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F1" w:rsidRPr="00BB73D7" w:rsidRDefault="00E948F1" w:rsidP="00E948F1">
      <w:pPr>
        <w:ind w:left="5245"/>
        <w:rPr>
          <w:sz w:val="26"/>
          <w:szCs w:val="26"/>
        </w:rPr>
      </w:pPr>
      <w:r w:rsidRPr="00BB73D7">
        <w:rPr>
          <w:sz w:val="26"/>
          <w:szCs w:val="26"/>
        </w:rPr>
        <w:t xml:space="preserve">Утверждено </w:t>
      </w:r>
    </w:p>
    <w:p w:rsidR="00E948F1" w:rsidRPr="00BB73D7" w:rsidRDefault="00E948F1" w:rsidP="00E948F1">
      <w:pPr>
        <w:ind w:left="5245"/>
        <w:rPr>
          <w:sz w:val="26"/>
          <w:szCs w:val="26"/>
        </w:rPr>
      </w:pPr>
      <w:r w:rsidRPr="00BB73D7">
        <w:rPr>
          <w:sz w:val="26"/>
          <w:szCs w:val="26"/>
        </w:rPr>
        <w:t xml:space="preserve">Постановлением Администрации муниципального образования Билибинский муниципальный район </w:t>
      </w:r>
    </w:p>
    <w:p w:rsidR="00E948F1" w:rsidRPr="00BB73D7" w:rsidRDefault="00E948F1" w:rsidP="00E948F1">
      <w:pPr>
        <w:ind w:left="5245"/>
        <w:rPr>
          <w:sz w:val="26"/>
          <w:szCs w:val="26"/>
        </w:rPr>
      </w:pPr>
      <w:r w:rsidRPr="00BB73D7">
        <w:rPr>
          <w:sz w:val="26"/>
          <w:szCs w:val="26"/>
        </w:rPr>
        <w:t xml:space="preserve">от </w:t>
      </w:r>
      <w:r w:rsidR="00D9148F">
        <w:rPr>
          <w:sz w:val="26"/>
          <w:szCs w:val="26"/>
        </w:rPr>
        <w:t>29</w:t>
      </w:r>
      <w:r w:rsidR="00034975">
        <w:rPr>
          <w:sz w:val="26"/>
          <w:szCs w:val="26"/>
        </w:rPr>
        <w:t xml:space="preserve"> </w:t>
      </w:r>
      <w:r w:rsidR="001A3ABC">
        <w:rPr>
          <w:sz w:val="26"/>
          <w:szCs w:val="26"/>
        </w:rPr>
        <w:t>мая</w:t>
      </w:r>
      <w:r w:rsidR="00250BA6">
        <w:rPr>
          <w:sz w:val="26"/>
          <w:szCs w:val="26"/>
        </w:rPr>
        <w:t xml:space="preserve"> 2026</w:t>
      </w:r>
      <w:r w:rsidR="00034975">
        <w:rPr>
          <w:sz w:val="26"/>
          <w:szCs w:val="26"/>
        </w:rPr>
        <w:t xml:space="preserve"> года</w:t>
      </w:r>
      <w:r w:rsidRPr="00BB73D7">
        <w:rPr>
          <w:sz w:val="26"/>
          <w:szCs w:val="26"/>
        </w:rPr>
        <w:t xml:space="preserve"> № </w:t>
      </w:r>
      <w:r w:rsidR="00D9148F">
        <w:rPr>
          <w:sz w:val="26"/>
          <w:szCs w:val="26"/>
        </w:rPr>
        <w:t>475</w:t>
      </w:r>
      <w:bookmarkStart w:id="0" w:name="_GoBack"/>
      <w:bookmarkEnd w:id="0"/>
    </w:p>
    <w:p w:rsidR="00E948F1" w:rsidRPr="00BB73D7" w:rsidRDefault="00E948F1" w:rsidP="00E948F1">
      <w:pPr>
        <w:ind w:left="6804"/>
        <w:rPr>
          <w:sz w:val="26"/>
          <w:szCs w:val="26"/>
        </w:rPr>
      </w:pPr>
    </w:p>
    <w:p w:rsidR="000273FB" w:rsidRPr="00BB73D7" w:rsidRDefault="000273FB" w:rsidP="00E948F1">
      <w:pPr>
        <w:ind w:left="6804"/>
        <w:rPr>
          <w:sz w:val="26"/>
          <w:szCs w:val="26"/>
        </w:rPr>
      </w:pPr>
    </w:p>
    <w:p w:rsidR="00E948F1" w:rsidRPr="00BB73D7" w:rsidRDefault="00D9148F" w:rsidP="00E948F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hyperlink w:anchor="P31" w:history="1">
        <w:r w:rsidR="00E948F1" w:rsidRPr="00BB73D7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E948F1" w:rsidRPr="00BB73D7">
        <w:rPr>
          <w:rFonts w:ascii="Times New Roman" w:hAnsi="Times New Roman" w:cs="Times New Roman"/>
          <w:sz w:val="26"/>
          <w:szCs w:val="26"/>
        </w:rPr>
        <w:t xml:space="preserve"> определения объема и условия предоставления из бюджета муниципального образования Билибинский муниципальный район субсидий на иные цели муниципальным бюджетным и муниципальным автономным учреждениям муниципального образования Билибинский муниципальный район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948F1" w:rsidRPr="00BB73D7" w:rsidRDefault="00E948F1" w:rsidP="00E948F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1"/>
      <w:bookmarkEnd w:id="1"/>
      <w:r w:rsidRPr="00BB73D7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E948F1" w:rsidRPr="00BB73D7" w:rsidRDefault="00E948F1" w:rsidP="00E948F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1.1. Настоящий Порядок разработан в соответствии со </w:t>
      </w:r>
      <w:hyperlink r:id="rId5" w:history="1">
        <w:r w:rsidRPr="00BB73D7">
          <w:rPr>
            <w:rFonts w:ascii="Times New Roman" w:hAnsi="Times New Roman" w:cs="Times New Roman"/>
            <w:sz w:val="26"/>
            <w:szCs w:val="26"/>
          </w:rPr>
          <w:t>статьей 78.1</w:t>
        </w:r>
      </w:hyperlink>
      <w:r w:rsidRPr="00BB73D7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определения объема и условия предоставления субсидий из бюджета муниципального образования Билибинский муниципальный район муниципальным бюджетным и муниципальным автономным учреждениям муниципального образования Билибинский муниципальный район на иные цели.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1.2. Право на получение субсидий на иные цели (далее – субсидия) имеют муниципальные бюджетные и муниципальные автономные учреждения муниципального образования Билибинский муниципальный район (далее - учреждения), которым предоставляются субсидии из бюджета муниципального образования Билибинский муниципальный район на финансовое обеспечение выполнения муниципального задания на оказание муниципальных услуг (выполнение работ).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1"/>
      <w:bookmarkEnd w:id="2"/>
      <w:r w:rsidRPr="00BB73D7">
        <w:rPr>
          <w:rFonts w:ascii="Times New Roman" w:hAnsi="Times New Roman" w:cs="Times New Roman"/>
          <w:sz w:val="26"/>
          <w:szCs w:val="26"/>
        </w:rPr>
        <w:t>1.3. Субсидии предоставляются в целях финансового обеспечения следующих расходов учреждений: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42"/>
      <w:bookmarkEnd w:id="3"/>
      <w:r w:rsidRPr="00BB73D7">
        <w:rPr>
          <w:rFonts w:ascii="Times New Roman" w:hAnsi="Times New Roman" w:cs="Times New Roman"/>
          <w:sz w:val="26"/>
          <w:szCs w:val="26"/>
        </w:rPr>
        <w:t>1) приобретение основных средств, за исключением объектов недвижимости и основных средств, приобретаемых за счет межбюджетных трансфертов из бюджета Чукотского автономного округа на исполнение полномочий в сфере общего образования в муниципальных дошкольных образовательных и общеобразовательных организациях;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43"/>
      <w:bookmarkEnd w:id="4"/>
      <w:r w:rsidRPr="00BB73D7">
        <w:rPr>
          <w:rFonts w:ascii="Times New Roman" w:hAnsi="Times New Roman" w:cs="Times New Roman"/>
          <w:sz w:val="26"/>
          <w:szCs w:val="26"/>
        </w:rPr>
        <w:t>2) проведение капитального ремонта объектов недвижимого имущества, включая разработку и экспертизу проектной и сметной документации, разработку технических условий присоединения к сетям инженерно-технического обеспечения, увеличения потребляемой мощности, благоустройство территории;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3) организация и проведение противопожарных мероприятий, не включенных в расчет нормативных затрат на оказание муниципальных услуг (работ) в рамках выполнения муниципального задания бюджетными или автономными учреждениями;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4) выполнение мероприятий по предотвращению или ликвидации последствий чрезвычайных ситуаций, проведение восстановительных работ в случае наступления аварийной (чрезвычайной) ситуации;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5) проведение антитеррористических мероприятий, включая эксплуатацию «тревожных кнопок»;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6) организация и проведение мероприятий по обеспечению </w:t>
      </w:r>
      <w:proofErr w:type="spellStart"/>
      <w:r w:rsidRPr="00BB73D7">
        <w:rPr>
          <w:rFonts w:ascii="Times New Roman" w:hAnsi="Times New Roman" w:cs="Times New Roman"/>
          <w:sz w:val="26"/>
          <w:szCs w:val="26"/>
        </w:rPr>
        <w:t>безбарьерной</w:t>
      </w:r>
      <w:proofErr w:type="spellEnd"/>
      <w:r w:rsidRPr="00BB73D7">
        <w:rPr>
          <w:rFonts w:ascii="Times New Roman" w:hAnsi="Times New Roman" w:cs="Times New Roman"/>
          <w:sz w:val="26"/>
          <w:szCs w:val="26"/>
        </w:rPr>
        <w:t xml:space="preserve"> </w:t>
      </w:r>
      <w:r w:rsidRPr="00BB73D7">
        <w:rPr>
          <w:rFonts w:ascii="Times New Roman" w:hAnsi="Times New Roman" w:cs="Times New Roman"/>
          <w:sz w:val="26"/>
          <w:szCs w:val="26"/>
        </w:rPr>
        <w:lastRenderedPageBreak/>
        <w:t>среды для маломобильных граждан на территории учреждений;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7)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8) обеспечение выплат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9) организация мероприятий по профилактике безнадзорности и правонарушений;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10) организация и проведение официальных спортивных и физкультурных мероприятий, участие в спортивных и физкультурных мероприятиях различного уровня;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11) комплектование книжных фондов библиотек, не включаемых в нормативные затраты, связанные с выполнением муниципального задания;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12) проведение мероприятий, осуществляемых за счет средств резервного фонда Администрации муниципального образования Билибинский муниципальный район;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13) расходы на исполнение судебных решений, предусматривающих обращение взыскания на средства муниципальных учреждений;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14) расходы, связанные с исполнением учреждениями предписаний надзорных органов;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15) мероприятия по обеспечению отдыха, оздоровления и занятости детей, подростков и молодежи, организацию и обеспечение отдыха и оздоровления детей (за исключением организации отдыха детей в каникулярное время);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16) 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17) мероприятия, </w:t>
      </w:r>
      <w:proofErr w:type="gramStart"/>
      <w:r w:rsidRPr="00BB73D7">
        <w:rPr>
          <w:rFonts w:ascii="Times New Roman" w:hAnsi="Times New Roman" w:cs="Times New Roman"/>
          <w:sz w:val="26"/>
          <w:szCs w:val="26"/>
        </w:rPr>
        <w:t>направленных</w:t>
      </w:r>
      <w:proofErr w:type="gramEnd"/>
      <w:r w:rsidRPr="00BB73D7">
        <w:rPr>
          <w:rFonts w:ascii="Times New Roman" w:hAnsi="Times New Roman" w:cs="Times New Roman"/>
          <w:sz w:val="26"/>
          <w:szCs w:val="26"/>
        </w:rPr>
        <w:t xml:space="preserve"> на энергосбережение и повышение энергетической эффективности, не включаемых в нормативные затраты, связанные с выполнением муниципального задания;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18) выплата грантов, поощрений, премий, установленных нормативными правовыми документами;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19) услуги по разработке технических условий присоединения к сетям инженерно-технического обеспечения по учреждениям;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20) приобретение материальных запасов, не включаемых в нормативные затраты, связанные с выполнением муниципального задания;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21) проведение мероприятий по формированию системы обеспечения безопасности учреждений, не включаемых в нормативные затраты, связанные с выполнением муниципального задания;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22) социальная поддержка отдельных категорий специалистов, проживающих и работающих в сельских населенных пунктах муниципального образования Билибинский муниципальный район;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23) реализация мероприятий, проводимых в рамках региональных проектов, входящих в состав национального проекта «Образование»;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24) реализация мероприятий, проводимых в рамках региональных проектов, </w:t>
      </w:r>
      <w:r w:rsidRPr="00BB73D7">
        <w:rPr>
          <w:rFonts w:ascii="Times New Roman" w:hAnsi="Times New Roman" w:cs="Times New Roman"/>
          <w:sz w:val="26"/>
          <w:szCs w:val="26"/>
        </w:rPr>
        <w:lastRenderedPageBreak/>
        <w:t>входящих в состав национального проекта «Культура»;</w:t>
      </w:r>
    </w:p>
    <w:p w:rsidR="00E948F1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25) расходы на иные мероприятия, предусмотренные муниципальными программами муниципального образования Билибинский муниципальный район (за исключением расходов на выполнение публичных нормативных обязательств, перед физическим лицом, подлежащих исполнению в денежной форме, и субсидий на капитальные вложения), не вкл</w:t>
      </w:r>
      <w:r w:rsidR="00CA1944">
        <w:rPr>
          <w:rFonts w:ascii="Times New Roman" w:hAnsi="Times New Roman" w:cs="Times New Roman"/>
          <w:sz w:val="26"/>
          <w:szCs w:val="26"/>
        </w:rPr>
        <w:t>ючаемые в муниципальное задание;</w:t>
      </w:r>
    </w:p>
    <w:p w:rsidR="00CA1944" w:rsidRPr="00BB73D7" w:rsidRDefault="00CA1944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2EF5">
        <w:rPr>
          <w:rFonts w:ascii="Times New Roman" w:hAnsi="Times New Roman" w:cs="Times New Roman"/>
          <w:sz w:val="26"/>
          <w:szCs w:val="26"/>
        </w:rPr>
        <w:t>26) реализация мероприятий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соответствующих проектов (программ).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1.4. Субсидии предоставляются учреждениям главным распорядителем средств бюджета муниципального образования Билибинский муниципальный район – Управлением социальной политики Администрации </w:t>
      </w:r>
      <w:r w:rsidR="00306CB2" w:rsidRPr="00BB73D7">
        <w:rPr>
          <w:rFonts w:ascii="Times New Roman" w:hAnsi="Times New Roman" w:cs="Times New Roman"/>
          <w:sz w:val="26"/>
          <w:szCs w:val="26"/>
        </w:rPr>
        <w:t>муниципального образования Билибинский муниципальный район</w:t>
      </w:r>
      <w:r w:rsidRPr="00BB73D7">
        <w:rPr>
          <w:rFonts w:ascii="Times New Roman" w:hAnsi="Times New Roman" w:cs="Times New Roman"/>
          <w:sz w:val="26"/>
          <w:szCs w:val="26"/>
        </w:rPr>
        <w:t xml:space="preserve"> (далее - главный распорядитель).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948F1" w:rsidRPr="00BB73D7" w:rsidRDefault="00E948F1" w:rsidP="00E948F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2. Условия и порядок предоставления субсидий</w:t>
      </w:r>
    </w:p>
    <w:p w:rsidR="00E948F1" w:rsidRPr="00BB73D7" w:rsidRDefault="00E948F1" w:rsidP="00E948F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2.1. Субсидии предоставляются учреждениям в пределах бюджетных ассигнований, утвержденных решением о бюджете </w:t>
      </w:r>
      <w:r w:rsidR="00306CB2" w:rsidRPr="00BB73D7">
        <w:rPr>
          <w:rFonts w:ascii="Times New Roman" w:hAnsi="Times New Roman" w:cs="Times New Roman"/>
          <w:sz w:val="26"/>
          <w:szCs w:val="26"/>
        </w:rPr>
        <w:t>муниципального образования Билибинский муниципальный район</w:t>
      </w:r>
      <w:r w:rsidRPr="00BB73D7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год, и лимитов бюджетных обязательств, предусмотренных главным распорядителям средств бюджета </w:t>
      </w:r>
      <w:r w:rsidR="00306CB2" w:rsidRPr="00BB73D7">
        <w:rPr>
          <w:rFonts w:ascii="Times New Roman" w:hAnsi="Times New Roman" w:cs="Times New Roman"/>
          <w:sz w:val="26"/>
          <w:szCs w:val="26"/>
        </w:rPr>
        <w:t>муниципального образования Билибинский муниципальный район</w:t>
      </w:r>
      <w:r w:rsidRPr="00BB73D7">
        <w:rPr>
          <w:rFonts w:ascii="Times New Roman" w:hAnsi="Times New Roman" w:cs="Times New Roman"/>
          <w:sz w:val="26"/>
          <w:szCs w:val="26"/>
        </w:rPr>
        <w:t xml:space="preserve"> (далее – главный распорядитель).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2.2. Для получения субсидии учреждение представляет главному распорядителю следующие документы: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B73D7">
        <w:rPr>
          <w:rFonts w:ascii="Times New Roman" w:hAnsi="Times New Roman" w:cs="Times New Roman"/>
          <w:sz w:val="26"/>
          <w:szCs w:val="26"/>
        </w:rPr>
        <w:t xml:space="preserve">1) пояснительную записку, содержащую обоснование необходимости предоставления бюджетных средств на цели, установленные в соответствии с пунктом 1.3. настоящего Порядка, включая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информацию; </w:t>
      </w:r>
      <w:proofErr w:type="gramEnd"/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2) 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(реставрации);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3) программу мероприятий, в случае если целью предоставления субсидии является проведение мероприятий, в том числе конференций, симпозиумов, выставок; </w:t>
      </w:r>
    </w:p>
    <w:p w:rsidR="00E948F1" w:rsidRPr="00BB73D7" w:rsidRDefault="00E948F1" w:rsidP="00E948F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4) информацию о планируемом к приобретению имуществе, в случае если целью предоставления субсидии является приобретение имущества;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5) информацию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6) иную информацию в зависимости от цели предоставления субсидии. </w:t>
      </w:r>
    </w:p>
    <w:p w:rsidR="000D2D5A" w:rsidRPr="00BB73D7" w:rsidRDefault="000D2D5A" w:rsidP="000D2D5A">
      <w:pPr>
        <w:pStyle w:val="a4"/>
        <w:widowControl/>
        <w:ind w:left="0" w:firstLine="540"/>
        <w:rPr>
          <w:rFonts w:ascii="Times New Roman" w:hAnsi="Times New Roman" w:cs="Times New Roman"/>
        </w:rPr>
      </w:pPr>
      <w:r w:rsidRPr="00BB73D7">
        <w:rPr>
          <w:rFonts w:ascii="Times New Roman" w:hAnsi="Times New Roman" w:cs="Times New Roman"/>
        </w:rPr>
        <w:t xml:space="preserve">2.3. Главный распределитель в течение 10 рабочих дней рассматривает представленные Учреждением в соответствии с </w:t>
      </w:r>
      <w:proofErr w:type="gramStart"/>
      <w:r w:rsidR="00B0256C" w:rsidRPr="00BB73D7">
        <w:rPr>
          <w:rFonts w:ascii="Times New Roman" w:hAnsi="Times New Roman" w:cs="Times New Roman"/>
        </w:rPr>
        <w:t>п</w:t>
      </w:r>
      <w:proofErr w:type="gramEnd"/>
      <w:r w:rsidRPr="00BB73D7">
        <w:rPr>
          <w:rFonts w:ascii="Times New Roman" w:hAnsi="Times New Roman" w:cs="Times New Roman"/>
        </w:rPr>
        <w:t xml:space="preserve"> </w:t>
      </w:r>
      <w:hyperlink r:id="rId6" w:history="1">
        <w:r w:rsidRPr="00BB73D7">
          <w:rPr>
            <w:rFonts w:ascii="Times New Roman" w:hAnsi="Times New Roman" w:cs="Times New Roman"/>
          </w:rPr>
          <w:t>2</w:t>
        </w:r>
      </w:hyperlink>
      <w:r w:rsidR="00B0256C" w:rsidRPr="00BB73D7">
        <w:rPr>
          <w:rFonts w:ascii="Times New Roman" w:hAnsi="Times New Roman" w:cs="Times New Roman"/>
        </w:rPr>
        <w:t>.2.</w:t>
      </w:r>
      <w:r w:rsidRPr="00BB73D7">
        <w:rPr>
          <w:rFonts w:ascii="Times New Roman" w:hAnsi="Times New Roman" w:cs="Times New Roman"/>
        </w:rPr>
        <w:t xml:space="preserve"> настоящего Порядка документы, готовит проект соглашения о предоставлении субсидий, заключаемого </w:t>
      </w:r>
      <w:r w:rsidRPr="00BB73D7">
        <w:rPr>
          <w:rFonts w:ascii="Times New Roman" w:hAnsi="Times New Roman" w:cs="Times New Roman"/>
        </w:rPr>
        <w:lastRenderedPageBreak/>
        <w:t xml:space="preserve">между Главным распределителем и Учреждением (далее - Соглашение) либо уведомление об отказе в предоставлении субсидии и направляет Соглашение или уведомление об отказе в предоставлении субсидий Учреждению.  </w:t>
      </w:r>
    </w:p>
    <w:p w:rsidR="000D2D5A" w:rsidRPr="00BB73D7" w:rsidRDefault="000D2D5A" w:rsidP="000D2D5A">
      <w:pPr>
        <w:pStyle w:val="a4"/>
        <w:widowControl/>
        <w:ind w:left="0" w:firstLine="540"/>
        <w:rPr>
          <w:rFonts w:ascii="Times New Roman" w:hAnsi="Times New Roman" w:cs="Times New Roman"/>
        </w:rPr>
      </w:pPr>
      <w:r w:rsidRPr="00BB73D7">
        <w:rPr>
          <w:rFonts w:ascii="Times New Roman" w:hAnsi="Times New Roman" w:cs="Times New Roman"/>
        </w:rPr>
        <w:t xml:space="preserve">Ответственными за рассмотрение документов, подготовку проекта Соглашения или уведомления об отказе в предоставлении субсидий и направление их в Учреждения являются структурные подразделения.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2.4. Основаниями для отказа учреждению в предоставлении субсидии являются: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1) несоответствие представленных учреждением документов требованиям, определенным пунктом 2.2. настоящего Порядка, или непредставление (представление не в полном объеме) указанных документов;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2) недостоверность информации, содержащейся в документах, представленных учреждением.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2.5. </w:t>
      </w:r>
      <w:proofErr w:type="gramStart"/>
      <w:r w:rsidRPr="00BB73D7">
        <w:rPr>
          <w:rFonts w:ascii="Times New Roman" w:hAnsi="Times New Roman" w:cs="Times New Roman"/>
          <w:sz w:val="26"/>
          <w:szCs w:val="26"/>
        </w:rPr>
        <w:t xml:space="preserve">Размер (объем) субсидии определяется на основании документов, представленных учреждением согласно п. 2.2. настоящего Порядка в пределах бюджетных ассигнований, предусмотренных решением о бюджете </w:t>
      </w:r>
      <w:r w:rsidR="00CD2009" w:rsidRPr="00BB73D7">
        <w:rPr>
          <w:rFonts w:ascii="Times New Roman" w:hAnsi="Times New Roman" w:cs="Times New Roman"/>
          <w:sz w:val="26"/>
          <w:szCs w:val="26"/>
        </w:rPr>
        <w:t>муниципального образования Билибинский муниципальный район</w:t>
      </w:r>
      <w:r w:rsidRPr="00BB73D7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год, и лимитов бюджетных обязательств, предусмотренных главным распорядителям, с учетом требований, установленных техническими регламентами, положениями стандартов, сводами правил, порядками, в зависимости от цели субсидии, за исключением случаев, когда размер целевой</w:t>
      </w:r>
      <w:proofErr w:type="gramEnd"/>
      <w:r w:rsidRPr="00BB73D7">
        <w:rPr>
          <w:rFonts w:ascii="Times New Roman" w:hAnsi="Times New Roman" w:cs="Times New Roman"/>
          <w:sz w:val="26"/>
          <w:szCs w:val="26"/>
        </w:rPr>
        <w:t xml:space="preserve"> субсидии определен решением о бюджете </w:t>
      </w:r>
      <w:r w:rsidR="00CD2009" w:rsidRPr="00BB73D7">
        <w:rPr>
          <w:rFonts w:ascii="Times New Roman" w:hAnsi="Times New Roman" w:cs="Times New Roman"/>
          <w:sz w:val="26"/>
          <w:szCs w:val="26"/>
        </w:rPr>
        <w:t>муниципального образования Билибинский муниципальный район</w:t>
      </w:r>
      <w:r w:rsidRPr="00BB73D7">
        <w:rPr>
          <w:rFonts w:ascii="Times New Roman" w:hAnsi="Times New Roman" w:cs="Times New Roman"/>
          <w:sz w:val="26"/>
          <w:szCs w:val="26"/>
        </w:rPr>
        <w:t xml:space="preserve">, решениями Президента Российской Федерации, Правительства Российской Федерации, Губернатора Чукотского автономного округа, Правительства Чукотского автономного округа, решениями Совета депутатов </w:t>
      </w:r>
      <w:r w:rsidR="00CD2009" w:rsidRPr="00BB73D7">
        <w:rPr>
          <w:rFonts w:ascii="Times New Roman" w:hAnsi="Times New Roman" w:cs="Times New Roman"/>
          <w:sz w:val="26"/>
          <w:szCs w:val="26"/>
        </w:rPr>
        <w:t>муниципального образования Билибинский муниципальный район</w:t>
      </w:r>
      <w:r w:rsidRPr="00BB73D7">
        <w:rPr>
          <w:rFonts w:ascii="Times New Roman" w:hAnsi="Times New Roman" w:cs="Times New Roman"/>
          <w:sz w:val="26"/>
          <w:szCs w:val="26"/>
        </w:rPr>
        <w:t xml:space="preserve">, правовыми актами Администрации </w:t>
      </w:r>
      <w:r w:rsidR="00CD2009" w:rsidRPr="00BB73D7">
        <w:rPr>
          <w:rFonts w:ascii="Times New Roman" w:hAnsi="Times New Roman" w:cs="Times New Roman"/>
          <w:sz w:val="26"/>
          <w:szCs w:val="26"/>
        </w:rPr>
        <w:t>муниципального образования Билибинский муниципальный район</w:t>
      </w:r>
      <w:r w:rsidRPr="00BB73D7">
        <w:rPr>
          <w:rFonts w:ascii="Times New Roman" w:hAnsi="Times New Roman" w:cs="Times New Roman"/>
          <w:sz w:val="26"/>
          <w:szCs w:val="26"/>
        </w:rPr>
        <w:t>.</w:t>
      </w:r>
    </w:p>
    <w:p w:rsidR="00175EF8" w:rsidRPr="00BB73D7" w:rsidRDefault="00175EF8" w:rsidP="00175EF8">
      <w:pPr>
        <w:keepLines/>
        <w:suppressAutoHyphens/>
        <w:ind w:firstLine="709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Размеры субсидий, предоставляемых Учреждениям в текущем финансовом году, определяются в соответствии с правовыми актами, предусматривающими выделение субсидий, на основании расчетов размеров субсидий, предоставляемых Учреждениями по формам согласно приложению № 1, к настоящему Порядку. Указанные расчеты являются неотъемлемой частью заключенного Соглашения.</w:t>
      </w:r>
    </w:p>
    <w:p w:rsidR="00175EF8" w:rsidRPr="00BB73D7" w:rsidRDefault="00175EF8" w:rsidP="00175EF8">
      <w:pPr>
        <w:keepLines/>
        <w:suppressAutoHyphens/>
        <w:ind w:firstLine="709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При определении размера субсидии используются следующие методы: нормативный, сметный, индексации, расчетный метод, иные методы.</w:t>
      </w:r>
    </w:p>
    <w:p w:rsidR="00175EF8" w:rsidRPr="00BB73D7" w:rsidRDefault="00175EF8" w:rsidP="00175EF8">
      <w:pPr>
        <w:keepLines/>
        <w:suppressAutoHyphens/>
        <w:ind w:firstLine="709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При определении объема субсидии на предоставление мер социальной поддержки отдельных категорий граждан учитывается наличие дебиторской (кредиторской) задолженности на начало текущего года, а также наличие остатков сре</w:t>
      </w:r>
      <w:proofErr w:type="gramStart"/>
      <w:r w:rsidRPr="00BB73D7">
        <w:rPr>
          <w:sz w:val="26"/>
          <w:szCs w:val="26"/>
        </w:rPr>
        <w:t>дств пр</w:t>
      </w:r>
      <w:proofErr w:type="gramEnd"/>
      <w:r w:rsidRPr="00BB73D7">
        <w:rPr>
          <w:sz w:val="26"/>
          <w:szCs w:val="26"/>
        </w:rPr>
        <w:t xml:space="preserve">едыдущего года по данной субсидии. 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2.6. В целях предоставления субсидий между главным распорядителем и учреждениями заключаются соглашения, в которых предусматриваются следующие условия: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а) объем и цели (направление расходования) каждой субсидии, сроки использования субсидии;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б) периодичность, сроки перечисления субсидий;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в) права и обязанности сторон;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г) основания и условия изменения объема субсидий;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д) порядок возврата субсидий в местный бюджет в случае установления по </w:t>
      </w:r>
      <w:r w:rsidRPr="00BB73D7">
        <w:rPr>
          <w:rFonts w:ascii="Times New Roman" w:hAnsi="Times New Roman" w:cs="Times New Roman"/>
          <w:sz w:val="26"/>
          <w:szCs w:val="26"/>
        </w:rPr>
        <w:lastRenderedPageBreak/>
        <w:t>итогам проверок факта нарушений целей и условий предоставления субсидий, а также возврата остатков субсидий, не использованных в текущем финансовом году;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е) порядок, формы контроля, ответственность за несоблюдение условий соглашения;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ж) порядок, форма и сроки предоставления отчетности об использовании субсидий;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з) право главного распорядителя на проведение проверок соблюдения учреждениями условий, установленных заключенными соглашениями;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и) порядок возврата сумм, использованных учреждениями, в случае установления по итогам проверок, проведенных главным распорядителем, а также органами муниципального финансового контроля </w:t>
      </w:r>
      <w:r w:rsidR="00CD2009" w:rsidRPr="00BB73D7">
        <w:rPr>
          <w:rFonts w:ascii="Times New Roman" w:hAnsi="Times New Roman" w:cs="Times New Roman"/>
          <w:sz w:val="26"/>
          <w:szCs w:val="26"/>
        </w:rPr>
        <w:t>муниципального образования Билибинский муниципальный район</w:t>
      </w:r>
      <w:r w:rsidRPr="00BB73D7">
        <w:rPr>
          <w:rFonts w:ascii="Times New Roman" w:hAnsi="Times New Roman" w:cs="Times New Roman"/>
          <w:sz w:val="26"/>
          <w:szCs w:val="26"/>
        </w:rPr>
        <w:t>, нарушения условий предоставления субсидий, определенных настоящим Порядком и заключенными соглашениями;</w:t>
      </w:r>
    </w:p>
    <w:p w:rsidR="00F625CF" w:rsidRPr="00BB73D7" w:rsidRDefault="003A248A" w:rsidP="00986C21">
      <w:pPr>
        <w:keepLines/>
        <w:suppressAutoHyphens/>
        <w:ind w:firstLine="540"/>
        <w:jc w:val="both"/>
        <w:rPr>
          <w:sz w:val="26"/>
          <w:szCs w:val="26"/>
        </w:rPr>
      </w:pPr>
      <w:r w:rsidRPr="00BB73D7">
        <w:rPr>
          <w:sz w:val="26"/>
          <w:szCs w:val="26"/>
        </w:rPr>
        <w:t xml:space="preserve">2.7. </w:t>
      </w:r>
      <w:r w:rsidR="00F625CF" w:rsidRPr="00BB73D7">
        <w:rPr>
          <w:sz w:val="26"/>
          <w:szCs w:val="26"/>
        </w:rPr>
        <w:t>Заключение дополнительных соглашений к Соглашению осуществляется                       в случаях:</w:t>
      </w:r>
    </w:p>
    <w:p w:rsidR="00F625CF" w:rsidRPr="00BB73D7" w:rsidRDefault="00F625CF" w:rsidP="00986C21">
      <w:pPr>
        <w:keepLines/>
        <w:suppressAutoHyphens/>
        <w:ind w:firstLine="540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изменения в течение текущего финансового года объема средств, предусмотренных бюджетом Билибинского муниципального района, и доведенных лимитов бюджетных обязательств на предоставление субсидий;</w:t>
      </w:r>
    </w:p>
    <w:p w:rsidR="00F625CF" w:rsidRPr="00BB73D7" w:rsidRDefault="00F625CF" w:rsidP="00986C21">
      <w:pPr>
        <w:keepLines/>
        <w:suppressAutoHyphens/>
        <w:ind w:firstLine="540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достижения целей, установленных в соответствии с пунктом 1.3. настоящего Порядка, за счет меньшего объема средств, предоставленных в виде субсидий;</w:t>
      </w:r>
    </w:p>
    <w:p w:rsidR="00F625CF" w:rsidRPr="00BB73D7" w:rsidRDefault="00F625CF" w:rsidP="00986C21">
      <w:pPr>
        <w:keepLines/>
        <w:suppressAutoHyphens/>
        <w:ind w:firstLine="540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возникновения дополнительной потребности Учреждения в большем объеме средств, предоставляемых в виде субсидий для достижения целей, установленных в соответствии с пунктом 1.3. настоящего Порядка.</w:t>
      </w:r>
    </w:p>
    <w:p w:rsidR="008B5FF7" w:rsidRPr="00BB73D7" w:rsidRDefault="008B5FF7" w:rsidP="00986C21">
      <w:pPr>
        <w:keepLines/>
        <w:suppressAutoHyphens/>
        <w:ind w:firstLine="567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Основанием для досрочного прекращения Соглашения в одностороннем порядке по решению главного распределителя, является:</w:t>
      </w:r>
    </w:p>
    <w:p w:rsidR="008B5FF7" w:rsidRPr="00BB73D7" w:rsidRDefault="008B5FF7" w:rsidP="00986C21">
      <w:pPr>
        <w:keepLines/>
        <w:suppressAutoHyphens/>
        <w:ind w:firstLine="567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реорганизация или ликвидация Учреждения;</w:t>
      </w:r>
    </w:p>
    <w:p w:rsidR="008B5FF7" w:rsidRPr="00BB73D7" w:rsidRDefault="008B5FF7" w:rsidP="00986C21">
      <w:pPr>
        <w:keepLines/>
        <w:suppressAutoHyphens/>
        <w:ind w:firstLine="567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нарушение Учреждением целей и условий предоставления субсидий;</w:t>
      </w:r>
    </w:p>
    <w:p w:rsidR="008B5FF7" w:rsidRPr="00BB73D7" w:rsidRDefault="008B5FF7" w:rsidP="00986C21">
      <w:pPr>
        <w:keepLines/>
        <w:suppressAutoHyphens/>
        <w:ind w:firstLine="567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уменьшением объема средств, предусмотренных бюджетом Билибинского муниципального района, и доведенных лимитов бюджетных обязательств на предоставление субсидий.</w:t>
      </w:r>
    </w:p>
    <w:p w:rsidR="008B5FF7" w:rsidRPr="00BB73D7" w:rsidRDefault="008B5FF7" w:rsidP="008B5FF7">
      <w:pPr>
        <w:keepLines/>
        <w:suppressAutoHyphens/>
        <w:ind w:firstLine="540"/>
        <w:jc w:val="both"/>
        <w:rPr>
          <w:sz w:val="26"/>
          <w:szCs w:val="26"/>
        </w:rPr>
      </w:pPr>
    </w:p>
    <w:p w:rsidR="00E948F1" w:rsidRPr="00BB73D7" w:rsidRDefault="00E948F1" w:rsidP="008B5FF7">
      <w:pPr>
        <w:keepLines/>
        <w:suppressAutoHyphens/>
        <w:ind w:firstLine="540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2.8. Соглашения о предоставлении субсидий заключаются сроком на один финансовый год.</w:t>
      </w:r>
    </w:p>
    <w:p w:rsidR="00E948F1" w:rsidRPr="00BB73D7" w:rsidRDefault="00E948F1" w:rsidP="008B5F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2.9. Субсидии подлежат включению учреждением в план финансово-хозяйственной деятельности.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2.10. Перечисление субсидий на финансовое обеспечение расходов, указанных в </w:t>
      </w:r>
      <w:hyperlink w:anchor="P41" w:history="1">
        <w:r w:rsidRPr="00BB73D7">
          <w:rPr>
            <w:rFonts w:ascii="Times New Roman" w:hAnsi="Times New Roman" w:cs="Times New Roman"/>
            <w:sz w:val="26"/>
            <w:szCs w:val="26"/>
          </w:rPr>
          <w:t>пункте 1.3</w:t>
        </w:r>
      </w:hyperlink>
      <w:r w:rsidRPr="00BB73D7">
        <w:rPr>
          <w:rFonts w:ascii="Times New Roman" w:hAnsi="Times New Roman" w:cs="Times New Roman"/>
          <w:sz w:val="26"/>
          <w:szCs w:val="26"/>
        </w:rPr>
        <w:t xml:space="preserve"> Порядка, осуществляется под фактическую потребность (с учетом аванса).</w:t>
      </w:r>
    </w:p>
    <w:p w:rsidR="008B5FF7" w:rsidRPr="00BB73D7" w:rsidRDefault="008B5FF7" w:rsidP="008B5F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 xml:space="preserve">2.11. </w:t>
      </w:r>
      <w:r w:rsidR="00B71760" w:rsidRPr="00BB73D7">
        <w:rPr>
          <w:rFonts w:ascii="Times New Roman" w:hAnsi="Times New Roman" w:cs="Times New Roman"/>
          <w:sz w:val="26"/>
          <w:szCs w:val="26"/>
        </w:rPr>
        <w:t xml:space="preserve">Сроки (периодичность) перечисления субсидий определяются Соглашением, заключенным между Главным распределителем и Учреждением, и могут быть изменены по согласованию сторон Соглашения. </w:t>
      </w:r>
      <w:r w:rsidRPr="00BB73D7">
        <w:rPr>
          <w:rFonts w:ascii="Times New Roman" w:hAnsi="Times New Roman" w:cs="Times New Roman"/>
          <w:sz w:val="26"/>
          <w:szCs w:val="26"/>
        </w:rPr>
        <w:t>Операции со средствами субсидий, предоставленных учреждениям, учитываются на лицевых счетах учреждений, открытых в финансовом органе.</w:t>
      </w:r>
      <w:r w:rsidR="00B71760" w:rsidRPr="00BB73D7">
        <w:rPr>
          <w:rFonts w:ascii="Times New Roman" w:hAnsi="Times New Roman" w:cs="Times New Roman"/>
          <w:sz w:val="26"/>
          <w:szCs w:val="26"/>
        </w:rPr>
        <w:t xml:space="preserve"> Перечисление субсидии осуществляется в соответствии с порядком, установленным финансовым органом.</w:t>
      </w:r>
    </w:p>
    <w:p w:rsidR="00E948F1" w:rsidRPr="00BB73D7" w:rsidRDefault="00E948F1" w:rsidP="00E948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73D7">
        <w:rPr>
          <w:rFonts w:ascii="Times New Roman" w:hAnsi="Times New Roman" w:cs="Times New Roman"/>
          <w:sz w:val="26"/>
          <w:szCs w:val="26"/>
        </w:rPr>
        <w:t>2.12. Санкционирование расходов учреждений, источником финансового обеспечения которых являются субсидии, осуществляется в порядке, установленном Управлением.</w:t>
      </w:r>
    </w:p>
    <w:p w:rsidR="00986C21" w:rsidRPr="00BB73D7" w:rsidRDefault="00986C21" w:rsidP="00986C21">
      <w:pPr>
        <w:ind w:firstLine="567"/>
        <w:jc w:val="both"/>
        <w:rPr>
          <w:sz w:val="26"/>
          <w:szCs w:val="26"/>
        </w:rPr>
      </w:pPr>
      <w:r w:rsidRPr="00BB73D7">
        <w:rPr>
          <w:sz w:val="26"/>
          <w:szCs w:val="26"/>
        </w:rPr>
        <w:lastRenderedPageBreak/>
        <w:t>2.13. Субсидии предоставляются Учреждению при условии отсутствия у Учреждения на 1-е число месяца, предшествующего месяцу, в котором планируется заключение Соглашения:</w:t>
      </w:r>
    </w:p>
    <w:p w:rsidR="00986C21" w:rsidRPr="00BB73D7" w:rsidRDefault="00986C21" w:rsidP="00986C21">
      <w:pPr>
        <w:pStyle w:val="a4"/>
        <w:ind w:left="0" w:firstLine="567"/>
        <w:rPr>
          <w:rFonts w:ascii="Times New Roman" w:hAnsi="Times New Roman" w:cs="Times New Roman"/>
        </w:rPr>
      </w:pPr>
      <w:r w:rsidRPr="00BB73D7">
        <w:rPr>
          <w:rFonts w:ascii="Times New Roman" w:hAnsi="Times New Roman" w:cs="Times New Roman"/>
        </w:rPr>
        <w:t xml:space="preserve">неисполненной обязанности по уплате налогов, сборов, страховых взносов, пеней, штрафов, процентов, подлежащих уплате в соответствии с </w:t>
      </w:r>
      <w:hyperlink r:id="rId7" w:history="1">
        <w:r w:rsidRPr="00BB73D7">
          <w:rPr>
            <w:rFonts w:ascii="Times New Roman" w:hAnsi="Times New Roman" w:cs="Times New Roman"/>
            <w:bCs/>
          </w:rPr>
          <w:t>законодательством</w:t>
        </w:r>
      </w:hyperlink>
      <w:r w:rsidRPr="00BB73D7">
        <w:rPr>
          <w:rFonts w:ascii="Times New Roman" w:hAnsi="Times New Roman" w:cs="Times New Roman"/>
        </w:rPr>
        <w:t xml:space="preserve"> Российской Федерации  о налогах и сборах;</w:t>
      </w:r>
    </w:p>
    <w:p w:rsidR="00986C21" w:rsidRPr="00BB73D7" w:rsidRDefault="00986C21" w:rsidP="00986C21">
      <w:pPr>
        <w:pStyle w:val="a4"/>
        <w:ind w:left="0" w:firstLine="567"/>
        <w:rPr>
          <w:rFonts w:ascii="Times New Roman" w:hAnsi="Times New Roman" w:cs="Times New Roman"/>
        </w:rPr>
      </w:pPr>
      <w:r w:rsidRPr="00BB73D7">
        <w:rPr>
          <w:rFonts w:ascii="Times New Roman" w:hAnsi="Times New Roman" w:cs="Times New Roman"/>
        </w:rPr>
        <w:t xml:space="preserve">просроченной задолженности по возврату в бюджет Билибинского муниципального района субсидий, бюджетных инвестиций, </w:t>
      </w:r>
      <w:proofErr w:type="gramStart"/>
      <w:r w:rsidRPr="00BB73D7">
        <w:rPr>
          <w:rFonts w:ascii="Times New Roman" w:hAnsi="Times New Roman" w:cs="Times New Roman"/>
        </w:rPr>
        <w:t>предоставленных</w:t>
      </w:r>
      <w:proofErr w:type="gramEnd"/>
      <w:r w:rsidRPr="00BB73D7">
        <w:rPr>
          <w:rFonts w:ascii="Times New Roman" w:hAnsi="Times New Roman" w:cs="Times New Roman"/>
        </w:rPr>
        <w:t xml:space="preserve"> в том числе 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Чукотского автономного округа, Администрации муниципального образования Билибинский муниципальный район.</w:t>
      </w:r>
    </w:p>
    <w:p w:rsidR="00986C21" w:rsidRPr="00BB73D7" w:rsidRDefault="00986C21" w:rsidP="00986C21">
      <w:pPr>
        <w:pStyle w:val="a4"/>
        <w:ind w:left="0" w:firstLine="567"/>
        <w:rPr>
          <w:rFonts w:ascii="Times New Roman" w:hAnsi="Times New Roman" w:cs="Times New Roman"/>
        </w:rPr>
      </w:pPr>
      <w:r w:rsidRPr="00BB73D7">
        <w:rPr>
          <w:rFonts w:ascii="Times New Roman" w:hAnsi="Times New Roman" w:cs="Times New Roman"/>
        </w:rPr>
        <w:t xml:space="preserve">2.14. </w:t>
      </w:r>
      <w:proofErr w:type="gramStart"/>
      <w:r w:rsidRPr="00BB73D7">
        <w:rPr>
          <w:rFonts w:ascii="Times New Roman" w:hAnsi="Times New Roman" w:cs="Times New Roman"/>
        </w:rPr>
        <w:t>В Соглашении указываются значения результатов предоставления субсидий, которые должны быть конкретными, измеримыми и соответс</w:t>
      </w:r>
      <w:r w:rsidR="00B71760" w:rsidRPr="00BB73D7">
        <w:rPr>
          <w:rFonts w:ascii="Times New Roman" w:hAnsi="Times New Roman" w:cs="Times New Roman"/>
        </w:rPr>
        <w:t xml:space="preserve">твовать результатам федеральных, </w:t>
      </w:r>
      <w:r w:rsidRPr="00BB73D7">
        <w:rPr>
          <w:rFonts w:ascii="Times New Roman" w:hAnsi="Times New Roman" w:cs="Times New Roman"/>
        </w:rPr>
        <w:t>региональных</w:t>
      </w:r>
      <w:r w:rsidR="00B71760" w:rsidRPr="00BB73D7">
        <w:rPr>
          <w:rFonts w:ascii="Times New Roman" w:hAnsi="Times New Roman" w:cs="Times New Roman"/>
        </w:rPr>
        <w:t xml:space="preserve"> и муниципальных</w:t>
      </w:r>
      <w:r w:rsidRPr="00BB73D7">
        <w:rPr>
          <w:rFonts w:ascii="Times New Roman" w:hAnsi="Times New Roman" w:cs="Times New Roman"/>
        </w:rPr>
        <w:t xml:space="preserve"> проектов</w:t>
      </w:r>
      <w:r w:rsidR="00B71760" w:rsidRPr="00BB73D7">
        <w:rPr>
          <w:rFonts w:ascii="Times New Roman" w:hAnsi="Times New Roman" w:cs="Times New Roman"/>
        </w:rPr>
        <w:t xml:space="preserve"> (программ), </w:t>
      </w:r>
      <w:r w:rsidRPr="00BB73D7">
        <w:rPr>
          <w:rFonts w:ascii="Times New Roman" w:hAnsi="Times New Roman" w:cs="Times New Roman"/>
        </w:rPr>
        <w:t>в случае если субсидия предоставляется в целях реализации такого проекта, и показатели, необходимые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</w:t>
      </w:r>
      <w:proofErr w:type="gramEnd"/>
      <w:r w:rsidRPr="00BB73D7">
        <w:rPr>
          <w:rFonts w:ascii="Times New Roman" w:hAnsi="Times New Roman" w:cs="Times New Roman"/>
        </w:rPr>
        <w:t xml:space="preserve"> возможности такой детализации).</w:t>
      </w:r>
    </w:p>
    <w:p w:rsidR="00986C21" w:rsidRDefault="00986C21" w:rsidP="00E948F1">
      <w:pPr>
        <w:pStyle w:val="ConsPlusNormal"/>
        <w:ind w:firstLine="540"/>
        <w:jc w:val="both"/>
      </w:pPr>
    </w:p>
    <w:p w:rsidR="00673269" w:rsidRDefault="00673269" w:rsidP="00673269">
      <w:pPr>
        <w:ind w:firstLine="576"/>
        <w:jc w:val="center"/>
        <w:rPr>
          <w:b/>
          <w:sz w:val="26"/>
          <w:szCs w:val="26"/>
        </w:rPr>
      </w:pPr>
    </w:p>
    <w:p w:rsidR="00673269" w:rsidRPr="00BB73D7" w:rsidRDefault="00673269" w:rsidP="00673269">
      <w:pPr>
        <w:ind w:firstLine="576"/>
        <w:jc w:val="center"/>
        <w:rPr>
          <w:sz w:val="26"/>
          <w:szCs w:val="26"/>
        </w:rPr>
      </w:pPr>
      <w:r w:rsidRPr="00BB73D7">
        <w:rPr>
          <w:sz w:val="26"/>
          <w:szCs w:val="26"/>
        </w:rPr>
        <w:t>3. Требования к отчетности</w:t>
      </w:r>
    </w:p>
    <w:p w:rsidR="00673269" w:rsidRPr="00BB73D7" w:rsidRDefault="00673269" w:rsidP="00673269">
      <w:pPr>
        <w:ind w:firstLine="576"/>
        <w:jc w:val="both"/>
        <w:rPr>
          <w:sz w:val="26"/>
          <w:szCs w:val="26"/>
        </w:rPr>
      </w:pPr>
    </w:p>
    <w:p w:rsidR="00FB534D" w:rsidRPr="00BB73D7" w:rsidRDefault="00673269" w:rsidP="00FB534D">
      <w:pPr>
        <w:ind w:firstLine="567"/>
        <w:jc w:val="both"/>
        <w:rPr>
          <w:sz w:val="26"/>
          <w:szCs w:val="26"/>
        </w:rPr>
      </w:pPr>
      <w:r w:rsidRPr="00BB73D7">
        <w:rPr>
          <w:sz w:val="26"/>
          <w:szCs w:val="26"/>
        </w:rPr>
        <w:t xml:space="preserve">3.1 </w:t>
      </w:r>
      <w:r w:rsidR="00FB534D" w:rsidRPr="00BB73D7">
        <w:rPr>
          <w:sz w:val="26"/>
          <w:szCs w:val="26"/>
        </w:rPr>
        <w:t xml:space="preserve">Учреждения ежеквартально до 10 числа месяца, следующего за отчетным кварталом, </w:t>
      </w:r>
      <w:proofErr w:type="gramStart"/>
      <w:r w:rsidR="00FB534D" w:rsidRPr="00BB73D7">
        <w:rPr>
          <w:sz w:val="26"/>
          <w:szCs w:val="26"/>
        </w:rPr>
        <w:t>предоставляют главному распорядителю отчет</w:t>
      </w:r>
      <w:proofErr w:type="gramEnd"/>
      <w:r w:rsidR="00FB534D" w:rsidRPr="00BB73D7">
        <w:rPr>
          <w:sz w:val="26"/>
          <w:szCs w:val="26"/>
        </w:rPr>
        <w:t xml:space="preserve"> о достижении результатов предоставления субсидии и отчет о расходах, источником финансового обеспечения которых является субсидия. </w:t>
      </w:r>
    </w:p>
    <w:p w:rsidR="00FB534D" w:rsidRPr="00BB73D7" w:rsidRDefault="00FB534D" w:rsidP="00FB534D">
      <w:pPr>
        <w:ind w:firstLine="567"/>
        <w:jc w:val="both"/>
        <w:rPr>
          <w:sz w:val="26"/>
          <w:szCs w:val="26"/>
        </w:rPr>
      </w:pPr>
      <w:r w:rsidRPr="00BB73D7">
        <w:rPr>
          <w:sz w:val="26"/>
          <w:szCs w:val="26"/>
        </w:rPr>
        <w:t xml:space="preserve">Отчеты предоставляются на бумажном носителе нарастающим итогом с начала года по состоянию на 1 число квартала, следующего </w:t>
      </w:r>
      <w:proofErr w:type="gramStart"/>
      <w:r w:rsidRPr="00BB73D7">
        <w:rPr>
          <w:sz w:val="26"/>
          <w:szCs w:val="26"/>
        </w:rPr>
        <w:t>за</w:t>
      </w:r>
      <w:proofErr w:type="gramEnd"/>
      <w:r w:rsidRPr="00BB73D7">
        <w:rPr>
          <w:sz w:val="26"/>
          <w:szCs w:val="26"/>
        </w:rPr>
        <w:t xml:space="preserve"> отчетным. </w:t>
      </w:r>
    </w:p>
    <w:p w:rsidR="00FB534D" w:rsidRPr="00BB73D7" w:rsidRDefault="00FB534D" w:rsidP="00FB534D">
      <w:pPr>
        <w:ind w:firstLine="567"/>
        <w:jc w:val="both"/>
        <w:rPr>
          <w:sz w:val="26"/>
          <w:szCs w:val="26"/>
        </w:rPr>
      </w:pPr>
      <w:proofErr w:type="gramStart"/>
      <w:r w:rsidRPr="00BB73D7">
        <w:rPr>
          <w:sz w:val="26"/>
          <w:szCs w:val="26"/>
        </w:rPr>
        <w:t xml:space="preserve">Результаты предоставления субсидии должны быть конкретными, измеримыми и соответствовать результатам национальных или региональных проектов (в случае если целевая субсидия предоставляется в целях реализации такого проекта), с отражением показателей, необходимых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детализации). </w:t>
      </w:r>
      <w:proofErr w:type="gramEnd"/>
    </w:p>
    <w:p w:rsidR="00FB534D" w:rsidRPr="00E16DFF" w:rsidRDefault="00FB534D" w:rsidP="00FB534D">
      <w:pPr>
        <w:ind w:firstLine="567"/>
        <w:jc w:val="both"/>
        <w:rPr>
          <w:sz w:val="26"/>
          <w:szCs w:val="26"/>
        </w:rPr>
      </w:pPr>
      <w:r w:rsidRPr="00BB73D7">
        <w:rPr>
          <w:sz w:val="26"/>
          <w:szCs w:val="26"/>
        </w:rPr>
        <w:t>Формы отчетов устанавливаются в Соглашении.</w:t>
      </w:r>
      <w:r w:rsidRPr="00E16DFF">
        <w:rPr>
          <w:sz w:val="26"/>
          <w:szCs w:val="26"/>
        </w:rPr>
        <w:t xml:space="preserve"> </w:t>
      </w:r>
    </w:p>
    <w:p w:rsidR="00175EF8" w:rsidRDefault="00175EF8" w:rsidP="00FB534D">
      <w:pPr>
        <w:ind w:firstLine="576"/>
        <w:jc w:val="both"/>
        <w:rPr>
          <w:sz w:val="26"/>
          <w:szCs w:val="26"/>
        </w:rPr>
      </w:pPr>
    </w:p>
    <w:p w:rsidR="00673269" w:rsidRPr="001A3ABC" w:rsidRDefault="00673269" w:rsidP="00673269">
      <w:pPr>
        <w:ind w:firstLine="576"/>
        <w:jc w:val="center"/>
        <w:rPr>
          <w:sz w:val="26"/>
          <w:szCs w:val="26"/>
        </w:rPr>
      </w:pPr>
      <w:r w:rsidRPr="001A3ABC">
        <w:rPr>
          <w:sz w:val="26"/>
          <w:szCs w:val="26"/>
        </w:rPr>
        <w:t xml:space="preserve">4. Требования об осуществлении </w:t>
      </w:r>
      <w:proofErr w:type="gramStart"/>
      <w:r w:rsidRPr="001A3ABC">
        <w:rPr>
          <w:sz w:val="26"/>
          <w:szCs w:val="26"/>
        </w:rPr>
        <w:t>контроля за</w:t>
      </w:r>
      <w:proofErr w:type="gramEnd"/>
      <w:r w:rsidRPr="001A3ABC">
        <w:rPr>
          <w:sz w:val="26"/>
          <w:szCs w:val="26"/>
        </w:rPr>
        <w:t xml:space="preserve"> соблюдением условий, целей и порядка предоставления субсидий и ответственности за их нарушение</w:t>
      </w:r>
      <w:r w:rsidR="00425808" w:rsidRPr="001A3ABC">
        <w:rPr>
          <w:sz w:val="26"/>
          <w:szCs w:val="26"/>
        </w:rPr>
        <w:t>.</w:t>
      </w:r>
    </w:p>
    <w:p w:rsidR="00673269" w:rsidRPr="001A3ABC" w:rsidRDefault="00673269" w:rsidP="00673269">
      <w:pPr>
        <w:widowControl w:val="0"/>
        <w:autoSpaceDE w:val="0"/>
        <w:autoSpaceDN w:val="0"/>
        <w:adjustRightInd w:val="0"/>
        <w:ind w:right="-1" w:firstLine="576"/>
        <w:jc w:val="both"/>
        <w:rPr>
          <w:b/>
          <w:sz w:val="26"/>
          <w:szCs w:val="26"/>
        </w:rPr>
      </w:pPr>
    </w:p>
    <w:p w:rsidR="00673269" w:rsidRPr="001A3ABC" w:rsidRDefault="00673269" w:rsidP="00673269">
      <w:pPr>
        <w:autoSpaceDE w:val="0"/>
        <w:autoSpaceDN w:val="0"/>
        <w:adjustRightInd w:val="0"/>
        <w:ind w:right="-1" w:firstLine="576"/>
        <w:jc w:val="both"/>
        <w:rPr>
          <w:sz w:val="26"/>
          <w:szCs w:val="26"/>
        </w:rPr>
      </w:pPr>
      <w:r w:rsidRPr="001A3ABC">
        <w:rPr>
          <w:sz w:val="26"/>
          <w:szCs w:val="26"/>
        </w:rPr>
        <w:t xml:space="preserve">4.1. Обязательная проверка соблюдения условий, целей и порядка предоставления субсидии получателем субсидии  проводится Управлением и органом муниципального финансового контроля. </w:t>
      </w:r>
    </w:p>
    <w:p w:rsidR="00673269" w:rsidRPr="001A3ABC" w:rsidRDefault="00673269" w:rsidP="00673269">
      <w:pPr>
        <w:autoSpaceDE w:val="0"/>
        <w:autoSpaceDN w:val="0"/>
        <w:adjustRightInd w:val="0"/>
        <w:ind w:right="-1" w:firstLine="576"/>
        <w:jc w:val="both"/>
        <w:rPr>
          <w:sz w:val="26"/>
          <w:szCs w:val="26"/>
        </w:rPr>
      </w:pPr>
      <w:r w:rsidRPr="001A3ABC">
        <w:rPr>
          <w:sz w:val="26"/>
          <w:szCs w:val="26"/>
        </w:rPr>
        <w:t>4.2. В случае выявления факта нарушения получателем субсидии требований и условий, установленных настоящим Порядком и соглашением, а также выявления фактов предоставления получателем субсидии документов, содержащих недостоверную информацию, субсидия подлежит возврату в бюджет муниципального образования Билибинский муниципальный район в полном объёме.</w:t>
      </w:r>
    </w:p>
    <w:p w:rsidR="00673269" w:rsidRPr="001A3ABC" w:rsidRDefault="00673269" w:rsidP="00673269">
      <w:pPr>
        <w:autoSpaceDE w:val="0"/>
        <w:autoSpaceDN w:val="0"/>
        <w:adjustRightInd w:val="0"/>
        <w:ind w:right="-1" w:firstLine="576"/>
        <w:jc w:val="both"/>
        <w:rPr>
          <w:sz w:val="26"/>
          <w:szCs w:val="26"/>
        </w:rPr>
      </w:pPr>
      <w:r w:rsidRPr="001A3ABC">
        <w:rPr>
          <w:sz w:val="26"/>
          <w:szCs w:val="26"/>
        </w:rPr>
        <w:t>4.3.  Возврат субсидии осуществляется в следующем порядке:</w:t>
      </w:r>
    </w:p>
    <w:p w:rsidR="00673269" w:rsidRPr="001A3ABC" w:rsidRDefault="00673269" w:rsidP="00673269">
      <w:pPr>
        <w:autoSpaceDE w:val="0"/>
        <w:autoSpaceDN w:val="0"/>
        <w:adjustRightInd w:val="0"/>
        <w:ind w:right="-1" w:firstLine="576"/>
        <w:jc w:val="both"/>
        <w:rPr>
          <w:sz w:val="26"/>
          <w:szCs w:val="26"/>
        </w:rPr>
      </w:pPr>
      <w:r w:rsidRPr="001A3ABC">
        <w:rPr>
          <w:sz w:val="26"/>
          <w:szCs w:val="26"/>
        </w:rPr>
        <w:t>1) Управление не позднее 10 рабочих дней со дня выявления фактов, определённых пунктом 4.2 настоящего раздела, направляет получателю субсидии письменное уведомление об обнаруженных нарушениях;</w:t>
      </w:r>
    </w:p>
    <w:p w:rsidR="00673269" w:rsidRPr="001A3ABC" w:rsidRDefault="00673269" w:rsidP="00673269">
      <w:pPr>
        <w:autoSpaceDE w:val="0"/>
        <w:autoSpaceDN w:val="0"/>
        <w:adjustRightInd w:val="0"/>
        <w:ind w:right="-1" w:firstLine="576"/>
        <w:jc w:val="both"/>
        <w:rPr>
          <w:sz w:val="26"/>
          <w:szCs w:val="26"/>
        </w:rPr>
      </w:pPr>
      <w:r w:rsidRPr="001A3ABC">
        <w:rPr>
          <w:sz w:val="26"/>
          <w:szCs w:val="26"/>
        </w:rPr>
        <w:t>2) получатель субсидии не позднее 10 рабочих дней со дня получения письменного уведомления от Управления обязан перечислить на лицевой счёт главного распорядителя бюджетных средств субсидию в объёме средств, установленных в пункте 4.2 настоящего раздела;</w:t>
      </w:r>
    </w:p>
    <w:p w:rsidR="00673269" w:rsidRPr="001A3ABC" w:rsidRDefault="00673269" w:rsidP="00673269">
      <w:pPr>
        <w:autoSpaceDE w:val="0"/>
        <w:autoSpaceDN w:val="0"/>
        <w:adjustRightInd w:val="0"/>
        <w:ind w:right="-1" w:firstLine="576"/>
        <w:jc w:val="both"/>
        <w:rPr>
          <w:sz w:val="26"/>
          <w:szCs w:val="26"/>
        </w:rPr>
      </w:pPr>
      <w:r w:rsidRPr="001A3ABC">
        <w:rPr>
          <w:sz w:val="26"/>
          <w:szCs w:val="26"/>
        </w:rPr>
        <w:t>3) в случае, если получатель субсидии не исполнил установленное подпунктом 2 настоящего пункта требование, Управление взыскивает с получателя субсидии денежные средства в судебном порядке в соответствии с законодательством Российской Федерации.</w:t>
      </w:r>
    </w:p>
    <w:p w:rsidR="002A779F" w:rsidRPr="001A3ABC" w:rsidRDefault="00673269" w:rsidP="008B5FF7">
      <w:pPr>
        <w:ind w:firstLine="567"/>
        <w:jc w:val="both"/>
        <w:rPr>
          <w:sz w:val="26"/>
          <w:szCs w:val="26"/>
        </w:rPr>
      </w:pPr>
      <w:r w:rsidRPr="001A3ABC">
        <w:rPr>
          <w:sz w:val="26"/>
          <w:szCs w:val="26"/>
        </w:rPr>
        <w:t>4.4</w:t>
      </w:r>
      <w:r w:rsidR="00C36C58" w:rsidRPr="001A3ABC">
        <w:rPr>
          <w:sz w:val="26"/>
          <w:szCs w:val="26"/>
        </w:rPr>
        <w:t>.</w:t>
      </w:r>
      <w:r w:rsidRPr="001A3ABC">
        <w:rPr>
          <w:sz w:val="26"/>
          <w:szCs w:val="26"/>
        </w:rPr>
        <w:t xml:space="preserve"> В случаи нецелевого использования Получатели субсидии несут ответственность в соответствии с законодательством Российской Федерации.</w:t>
      </w:r>
    </w:p>
    <w:p w:rsidR="00FB534D" w:rsidRPr="001A3ABC" w:rsidRDefault="00FB534D" w:rsidP="00FB534D">
      <w:pPr>
        <w:ind w:firstLine="567"/>
        <w:jc w:val="both"/>
        <w:rPr>
          <w:sz w:val="26"/>
          <w:szCs w:val="26"/>
        </w:rPr>
      </w:pPr>
      <w:r w:rsidRPr="001A3ABC">
        <w:rPr>
          <w:sz w:val="26"/>
          <w:szCs w:val="26"/>
        </w:rPr>
        <w:t xml:space="preserve">4.5. Не использованные в текущем финансовом году остатки субсидий подлежат перечислению в бюджет </w:t>
      </w:r>
      <w:r w:rsidR="00B0256C" w:rsidRPr="001A3ABC">
        <w:rPr>
          <w:sz w:val="26"/>
          <w:szCs w:val="26"/>
        </w:rPr>
        <w:t>Билибинского муниципального района</w:t>
      </w:r>
      <w:r w:rsidRPr="001A3ABC">
        <w:rPr>
          <w:sz w:val="26"/>
          <w:szCs w:val="26"/>
        </w:rPr>
        <w:t xml:space="preserve">. Указанные остатки средств могут быть использованы в очередном финансовом году при наличии потребности в направлении их </w:t>
      </w:r>
      <w:proofErr w:type="gramStart"/>
      <w:r w:rsidRPr="001A3ABC">
        <w:rPr>
          <w:sz w:val="26"/>
          <w:szCs w:val="26"/>
        </w:rPr>
        <w:t>на те</w:t>
      </w:r>
      <w:proofErr w:type="gramEnd"/>
      <w:r w:rsidRPr="001A3ABC">
        <w:rPr>
          <w:sz w:val="26"/>
          <w:szCs w:val="26"/>
        </w:rPr>
        <w:t xml:space="preserve"> же цели в соответствии с решением главного распорядителя. </w:t>
      </w:r>
    </w:p>
    <w:p w:rsidR="00FB534D" w:rsidRPr="001A3ABC" w:rsidRDefault="00FB534D" w:rsidP="00FB534D">
      <w:pPr>
        <w:ind w:firstLine="567"/>
        <w:jc w:val="both"/>
        <w:rPr>
          <w:sz w:val="26"/>
          <w:szCs w:val="26"/>
        </w:rPr>
      </w:pPr>
      <w:r w:rsidRPr="001A3ABC">
        <w:rPr>
          <w:sz w:val="26"/>
          <w:szCs w:val="26"/>
        </w:rPr>
        <w:t xml:space="preserve">4.6. </w:t>
      </w:r>
      <w:proofErr w:type="gramStart"/>
      <w:r w:rsidRPr="001A3ABC">
        <w:rPr>
          <w:sz w:val="26"/>
          <w:szCs w:val="26"/>
        </w:rPr>
        <w:t>Принятие решения об использовании в очередном финансовом году не использованных в текущем финансовом году остатков средств субсидий осуществляется главным распорядителем при наличии неисполненных обязательств, принятых учреждениями, источником финансового обеспечения которых являются неиспользованные остатки целевой субсидии, на основании отчета о расходах учреждения с приложением к нему копий документов, подтверждающих наличие неисполненных принятых обязательств учреждения (за исключением документов, содержащих сведения, составляющих государственную</w:t>
      </w:r>
      <w:proofErr w:type="gramEnd"/>
      <w:r w:rsidRPr="001A3ABC">
        <w:rPr>
          <w:sz w:val="26"/>
          <w:szCs w:val="26"/>
        </w:rPr>
        <w:t xml:space="preserve"> </w:t>
      </w:r>
      <w:proofErr w:type="gramStart"/>
      <w:r w:rsidRPr="001A3ABC">
        <w:rPr>
          <w:sz w:val="26"/>
          <w:szCs w:val="26"/>
        </w:rPr>
        <w:t>тайну), и (или) обязательств, подлежащих принятию в очередном финансовом году в соответствии с конкурсными процедурами и (или) отборами, представленных учреждениями главному распорядителю, а также в случае размещения до 1 января очередного финансового года извещения об осуществлении закупки товаров, работ, услуг в единой информационной системе в сфере закупок либо направления приглашения принять участие в определении поставщика (подрядчика, исполнителя), проектов контрактов в</w:t>
      </w:r>
      <w:proofErr w:type="gramEnd"/>
      <w:r w:rsidRPr="001A3ABC">
        <w:rPr>
          <w:sz w:val="26"/>
          <w:szCs w:val="26"/>
        </w:rPr>
        <w:t xml:space="preserve"> </w:t>
      </w:r>
      <w:proofErr w:type="gramStart"/>
      <w:r w:rsidRPr="001A3ABC">
        <w:rPr>
          <w:sz w:val="26"/>
          <w:szCs w:val="26"/>
        </w:rPr>
        <w:t xml:space="preserve">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кроме субсидий, предоставляемых в целях осуществления выплат физическим лицам. </w:t>
      </w:r>
      <w:proofErr w:type="gramEnd"/>
    </w:p>
    <w:p w:rsidR="00FB534D" w:rsidRPr="001A3ABC" w:rsidRDefault="00FB534D" w:rsidP="00FB534D">
      <w:pPr>
        <w:ind w:firstLine="567"/>
        <w:jc w:val="both"/>
        <w:rPr>
          <w:sz w:val="26"/>
          <w:szCs w:val="26"/>
        </w:rPr>
      </w:pPr>
      <w:r w:rsidRPr="001A3ABC">
        <w:rPr>
          <w:sz w:val="26"/>
          <w:szCs w:val="26"/>
        </w:rPr>
        <w:lastRenderedPageBreak/>
        <w:t xml:space="preserve">4.7. Решение об использовании в текущем финансовом году поступлений от возврата ранее произведенных учреждениями выплат, источником финансового обеспечения которых являются субсидии, для достижения целей, установленных при предоставлении субсидии, принимается главным распорядителем. </w:t>
      </w:r>
      <w:proofErr w:type="gramStart"/>
      <w:r w:rsidRPr="001A3ABC">
        <w:rPr>
          <w:sz w:val="26"/>
          <w:szCs w:val="26"/>
        </w:rPr>
        <w:t>Для принятия главным распорядителем решения об использовании в текущем финансовом году поступлений от возврата ранее произведенных учреждениями выплат, источником финансового обеспечения которых являются субсидии, учреждениями главному распорядителю предоставляется информация о наличии у учреждений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учреждениями выплат, а</w:t>
      </w:r>
      <w:proofErr w:type="gramEnd"/>
      <w:r w:rsidRPr="001A3ABC">
        <w:rPr>
          <w:sz w:val="26"/>
          <w:szCs w:val="26"/>
        </w:rPr>
        <w:t xml:space="preserve"> также документов (копий документов), подтверждающих наличие и объем указанных обязательств учреждения (за исключением обязательств по выплатам физическим лицам), в течение 3 рабочих дней с момента поступления средств. Главный распорядитель принимает решение в течение 10 рабочих дней с момента поступления указанной в абзаце втором настоящего пункта информации. </w:t>
      </w:r>
    </w:p>
    <w:p w:rsidR="00250BA6" w:rsidRPr="001A3ABC" w:rsidRDefault="00250BA6" w:rsidP="00250BA6">
      <w:pPr>
        <w:ind w:firstLine="567"/>
        <w:jc w:val="both"/>
        <w:rPr>
          <w:sz w:val="26"/>
          <w:szCs w:val="26"/>
        </w:rPr>
      </w:pPr>
      <w:r w:rsidRPr="001A3ABC">
        <w:rPr>
          <w:sz w:val="26"/>
          <w:szCs w:val="26"/>
        </w:rPr>
        <w:t xml:space="preserve">4.8. В случае несоблюдения учреждением целей и условий, установленных при предоставлении целевой субсидии, выявленных по результатам проверок, а также в случае </w:t>
      </w:r>
      <w:proofErr w:type="spellStart"/>
      <w:r w:rsidRPr="001A3ABC">
        <w:rPr>
          <w:sz w:val="26"/>
          <w:szCs w:val="26"/>
        </w:rPr>
        <w:t>недостижения</w:t>
      </w:r>
      <w:proofErr w:type="spellEnd"/>
      <w:r w:rsidRPr="001A3ABC">
        <w:rPr>
          <w:sz w:val="26"/>
          <w:szCs w:val="26"/>
        </w:rPr>
        <w:t xml:space="preserve"> результатов предоставления субсидий, субсидии подлежат возврату в бюджет Билибинского муниципального района. </w:t>
      </w:r>
    </w:p>
    <w:p w:rsidR="00250BA6" w:rsidRPr="001A3ABC" w:rsidRDefault="00250BA6" w:rsidP="00250BA6">
      <w:pPr>
        <w:ind w:firstLine="567"/>
        <w:jc w:val="both"/>
        <w:rPr>
          <w:sz w:val="26"/>
          <w:szCs w:val="26"/>
        </w:rPr>
      </w:pPr>
      <w:r w:rsidRPr="001A3ABC">
        <w:rPr>
          <w:sz w:val="26"/>
          <w:szCs w:val="26"/>
        </w:rPr>
        <w:t xml:space="preserve">В случае установления факта несоблюдения учреждением целей и условий, установленных при предоставлении субсидии, а также факта </w:t>
      </w:r>
      <w:proofErr w:type="spellStart"/>
      <w:r w:rsidRPr="001A3ABC">
        <w:rPr>
          <w:sz w:val="26"/>
          <w:szCs w:val="26"/>
        </w:rPr>
        <w:t>недостижения</w:t>
      </w:r>
      <w:proofErr w:type="spellEnd"/>
      <w:r w:rsidRPr="001A3ABC">
        <w:rPr>
          <w:sz w:val="26"/>
          <w:szCs w:val="26"/>
        </w:rPr>
        <w:t xml:space="preserve"> учреждением результатов предоставления субсидий </w:t>
      </w:r>
      <w:r w:rsidR="002805A6" w:rsidRPr="001A3ABC">
        <w:rPr>
          <w:sz w:val="26"/>
          <w:szCs w:val="26"/>
        </w:rPr>
        <w:t>главный распорядитель</w:t>
      </w:r>
      <w:r w:rsidRPr="001A3ABC">
        <w:rPr>
          <w:sz w:val="26"/>
          <w:szCs w:val="26"/>
        </w:rPr>
        <w:t xml:space="preserve"> направляет учреждению письменное требование о ее возврате в течение 5 рабочих дней с момента их установления. Требование о возврате целевой субсидии или ее части должно быть исполнено учреждением в течение месяца со дня его получения. В случае невыполнения в установленный срок требования о возврате субсидии </w:t>
      </w:r>
      <w:r w:rsidR="00F32EF5" w:rsidRPr="001A3ABC">
        <w:rPr>
          <w:sz w:val="26"/>
          <w:szCs w:val="26"/>
        </w:rPr>
        <w:t>главный распорядитель</w:t>
      </w:r>
      <w:r w:rsidRPr="001A3ABC">
        <w:rPr>
          <w:sz w:val="26"/>
          <w:szCs w:val="26"/>
        </w:rPr>
        <w:t xml:space="preserve"> обеспечивает ее взыскание в судебном порядке в соответствии с законодательством Российской Федерации. </w:t>
      </w:r>
    </w:p>
    <w:p w:rsidR="00F32EF5" w:rsidRPr="001A3ABC" w:rsidRDefault="00F32EF5" w:rsidP="00250BA6">
      <w:pPr>
        <w:ind w:firstLine="567"/>
        <w:jc w:val="both"/>
        <w:rPr>
          <w:sz w:val="26"/>
          <w:szCs w:val="26"/>
        </w:rPr>
      </w:pPr>
      <w:r w:rsidRPr="001A3ABC">
        <w:rPr>
          <w:sz w:val="26"/>
          <w:szCs w:val="26"/>
        </w:rPr>
        <w:t xml:space="preserve">4.9. </w:t>
      </w:r>
      <w:r w:rsidR="00F130FB" w:rsidRPr="001A3ABC">
        <w:rPr>
          <w:sz w:val="26"/>
          <w:szCs w:val="26"/>
        </w:rPr>
        <w:t>Главный распорядитель</w:t>
      </w:r>
      <w:r w:rsidR="003164EA" w:rsidRPr="001A3ABC">
        <w:t xml:space="preserve"> </w:t>
      </w:r>
      <w:r w:rsidR="003164EA" w:rsidRPr="001A3ABC">
        <w:rPr>
          <w:sz w:val="26"/>
          <w:szCs w:val="26"/>
        </w:rPr>
        <w:t>ежегодно формирует и утверждает одновременно с заключением соглашения план мероприятий по достижению результатов предоставления субсидии,</w:t>
      </w:r>
      <w:r w:rsidR="003164EA" w:rsidRPr="001A3ABC">
        <w:t xml:space="preserve"> </w:t>
      </w:r>
      <w:r w:rsidR="003164EA" w:rsidRPr="001A3ABC">
        <w:rPr>
          <w:sz w:val="26"/>
          <w:szCs w:val="26"/>
        </w:rPr>
        <w:t>в котором отражаются контрольные точки по каждому результату предоставления субсидии, плановые значения результатов предоставления субсидии с указанием контрольных точек и их плановых значений, а также плановых сроков их достижения. План мероприятий формируется с указанием не менее одной контрольной точки в квартал.</w:t>
      </w:r>
    </w:p>
    <w:p w:rsidR="00FB534D" w:rsidRPr="001A3ABC" w:rsidRDefault="00FB534D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8B5FF7">
      <w:pPr>
        <w:ind w:firstLine="567"/>
        <w:jc w:val="both"/>
        <w:rPr>
          <w:sz w:val="26"/>
          <w:szCs w:val="26"/>
        </w:rPr>
      </w:pPr>
    </w:p>
    <w:p w:rsidR="00657ABC" w:rsidRPr="001A3ABC" w:rsidRDefault="00657ABC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8B5FF7">
      <w:pPr>
        <w:ind w:firstLine="567"/>
        <w:jc w:val="both"/>
        <w:rPr>
          <w:sz w:val="26"/>
          <w:szCs w:val="26"/>
        </w:rPr>
      </w:pPr>
    </w:p>
    <w:p w:rsidR="00BB73D7" w:rsidRPr="001A3ABC" w:rsidRDefault="00BB73D7" w:rsidP="008B5FF7">
      <w:pPr>
        <w:ind w:firstLine="567"/>
        <w:jc w:val="both"/>
        <w:rPr>
          <w:sz w:val="26"/>
          <w:szCs w:val="26"/>
        </w:rPr>
      </w:pPr>
    </w:p>
    <w:p w:rsidR="00BB73D7" w:rsidRPr="001A3ABC" w:rsidRDefault="00BB73D7" w:rsidP="008B5FF7">
      <w:pPr>
        <w:ind w:firstLine="567"/>
        <w:jc w:val="both"/>
        <w:rPr>
          <w:sz w:val="26"/>
          <w:szCs w:val="26"/>
        </w:rPr>
      </w:pPr>
    </w:p>
    <w:p w:rsidR="00BB73D7" w:rsidRPr="001A3ABC" w:rsidRDefault="00BB73D7" w:rsidP="008B5FF7">
      <w:pPr>
        <w:ind w:firstLine="567"/>
        <w:jc w:val="both"/>
        <w:rPr>
          <w:sz w:val="26"/>
          <w:szCs w:val="26"/>
        </w:rPr>
      </w:pPr>
    </w:p>
    <w:p w:rsidR="00BB73D7" w:rsidRPr="001A3ABC" w:rsidRDefault="00BB73D7" w:rsidP="008B5FF7">
      <w:pPr>
        <w:ind w:firstLine="567"/>
        <w:jc w:val="both"/>
        <w:rPr>
          <w:sz w:val="26"/>
          <w:szCs w:val="26"/>
        </w:rPr>
      </w:pPr>
    </w:p>
    <w:p w:rsidR="00BB73D7" w:rsidRPr="001A3ABC" w:rsidRDefault="00BB73D7" w:rsidP="008B5FF7">
      <w:pPr>
        <w:ind w:firstLine="567"/>
        <w:jc w:val="both"/>
        <w:rPr>
          <w:sz w:val="26"/>
          <w:szCs w:val="26"/>
        </w:rPr>
      </w:pPr>
    </w:p>
    <w:p w:rsidR="00BB73D7" w:rsidRPr="001A3ABC" w:rsidRDefault="00BB73D7" w:rsidP="008B5FF7">
      <w:pPr>
        <w:ind w:firstLine="567"/>
        <w:jc w:val="both"/>
        <w:rPr>
          <w:sz w:val="26"/>
          <w:szCs w:val="26"/>
        </w:rPr>
      </w:pPr>
    </w:p>
    <w:p w:rsidR="002A0D28" w:rsidRPr="001A3ABC" w:rsidRDefault="002A0D28" w:rsidP="002A0D28">
      <w:pPr>
        <w:ind w:left="5670"/>
        <w:jc w:val="both"/>
        <w:rPr>
          <w:sz w:val="26"/>
          <w:szCs w:val="26"/>
        </w:rPr>
      </w:pPr>
      <w:r w:rsidRPr="001A3ABC">
        <w:rPr>
          <w:sz w:val="26"/>
          <w:szCs w:val="26"/>
        </w:rPr>
        <w:t xml:space="preserve">Приложение № 1 </w:t>
      </w:r>
    </w:p>
    <w:p w:rsidR="002A0D28" w:rsidRPr="001A3ABC" w:rsidRDefault="002A0D28" w:rsidP="002A0D28">
      <w:pPr>
        <w:ind w:left="5670"/>
        <w:jc w:val="both"/>
        <w:rPr>
          <w:sz w:val="26"/>
          <w:szCs w:val="26"/>
        </w:rPr>
      </w:pPr>
      <w:r w:rsidRPr="001A3ABC">
        <w:rPr>
          <w:sz w:val="26"/>
          <w:szCs w:val="26"/>
        </w:rPr>
        <w:t>к Порядку определения объема и условия предоставления из бюджета муниципального образования Билибинский муниципальный район субсидий на иные цели муниципальным бюджетным и муниципальным автономным учреждениям муниципального образования Билибинский муниципальный район</w:t>
      </w:r>
    </w:p>
    <w:p w:rsidR="002A0D28" w:rsidRPr="001A3ABC" w:rsidRDefault="002A0D28" w:rsidP="002A0D28">
      <w:pPr>
        <w:jc w:val="center"/>
      </w:pPr>
    </w:p>
    <w:p w:rsidR="002A0D28" w:rsidRPr="001A3ABC" w:rsidRDefault="002A0D28" w:rsidP="002A0D28">
      <w:pPr>
        <w:jc w:val="center"/>
      </w:pPr>
    </w:p>
    <w:p w:rsidR="002A0D28" w:rsidRPr="001A3ABC" w:rsidRDefault="002A0D28" w:rsidP="002A0D28">
      <w:pPr>
        <w:jc w:val="center"/>
      </w:pPr>
    </w:p>
    <w:p w:rsidR="002A0D28" w:rsidRPr="001A3ABC" w:rsidRDefault="002A0D28" w:rsidP="002A0D28">
      <w:pPr>
        <w:jc w:val="center"/>
      </w:pPr>
    </w:p>
    <w:p w:rsidR="002A0D28" w:rsidRPr="001A3ABC" w:rsidRDefault="002A0D28" w:rsidP="002A0D28">
      <w:pPr>
        <w:jc w:val="center"/>
      </w:pPr>
      <w:r w:rsidRPr="001A3ABC">
        <w:t xml:space="preserve">Форма расчетов </w:t>
      </w:r>
    </w:p>
    <w:p w:rsidR="002A0D28" w:rsidRPr="001A3ABC" w:rsidRDefault="002A0D28" w:rsidP="002A0D28">
      <w:pPr>
        <w:jc w:val="center"/>
      </w:pPr>
      <w:r w:rsidRPr="001A3ABC">
        <w:t>размера субсидии на иные цели на предоставление мер социальной поддержки</w:t>
      </w:r>
    </w:p>
    <w:p w:rsidR="002A0D28" w:rsidRPr="001A3ABC" w:rsidRDefault="002A0D28" w:rsidP="002A0D28">
      <w:pPr>
        <w:pBdr>
          <w:bottom w:val="single" w:sz="12" w:space="1" w:color="auto"/>
        </w:pBdr>
      </w:pPr>
    </w:p>
    <w:p w:rsidR="002A0D28" w:rsidRPr="001A3ABC" w:rsidRDefault="002A0D28" w:rsidP="002A0D28">
      <w:r w:rsidRPr="001A3ABC">
        <w:t>(наименование бюджетного/ автономного учреждения)</w:t>
      </w:r>
    </w:p>
    <w:p w:rsidR="002A0D28" w:rsidRPr="001A3ABC" w:rsidRDefault="002A0D28" w:rsidP="002A0D28">
      <w:pPr>
        <w:rPr>
          <w:sz w:val="22"/>
        </w:rPr>
      </w:pPr>
    </w:p>
    <w:p w:rsidR="002A0D28" w:rsidRPr="001A3ABC" w:rsidRDefault="002A0D28" w:rsidP="002A0D28">
      <w:pPr>
        <w:pStyle w:val="a4"/>
        <w:rPr>
          <w:rFonts w:ascii="Times New Roman" w:hAnsi="Times New Roman" w:cs="Times New Roman"/>
        </w:rPr>
      </w:pPr>
      <w:r w:rsidRPr="001A3ABC">
        <w:rPr>
          <w:rFonts w:ascii="Times New Roman" w:hAnsi="Times New Roman" w:cs="Times New Roman"/>
        </w:rPr>
        <w:t xml:space="preserve">Расчет </w:t>
      </w:r>
    </w:p>
    <w:tbl>
      <w:tblPr>
        <w:tblStyle w:val="a5"/>
        <w:tblW w:w="10036" w:type="dxa"/>
        <w:tblLayout w:type="fixed"/>
        <w:tblLook w:val="04A0" w:firstRow="1" w:lastRow="0" w:firstColumn="1" w:lastColumn="0" w:noHBand="0" w:noVBand="1"/>
      </w:tblPr>
      <w:tblGrid>
        <w:gridCol w:w="534"/>
        <w:gridCol w:w="1588"/>
        <w:gridCol w:w="1680"/>
        <w:gridCol w:w="1138"/>
        <w:gridCol w:w="1151"/>
        <w:gridCol w:w="1560"/>
        <w:gridCol w:w="1275"/>
        <w:gridCol w:w="1110"/>
      </w:tblGrid>
      <w:tr w:rsidR="002A0D28" w:rsidRPr="001A3ABC" w:rsidTr="00454592">
        <w:tc>
          <w:tcPr>
            <w:tcW w:w="534" w:type="dxa"/>
            <w:vMerge w:val="restart"/>
          </w:tcPr>
          <w:p w:rsidR="002A0D28" w:rsidRPr="001A3ABC" w:rsidRDefault="002A0D28" w:rsidP="00454592">
            <w:r w:rsidRPr="001A3ABC">
              <w:t xml:space="preserve">№ </w:t>
            </w:r>
            <w:proofErr w:type="gramStart"/>
            <w:r w:rsidRPr="001A3ABC">
              <w:t>п</w:t>
            </w:r>
            <w:proofErr w:type="gramEnd"/>
            <w:r w:rsidRPr="001A3ABC">
              <w:t>/п</w:t>
            </w:r>
          </w:p>
        </w:tc>
        <w:tc>
          <w:tcPr>
            <w:tcW w:w="1588" w:type="dxa"/>
            <w:vMerge w:val="restart"/>
          </w:tcPr>
          <w:p w:rsidR="002A0D28" w:rsidRPr="001A3ABC" w:rsidRDefault="002A0D28" w:rsidP="00454592">
            <w:pPr>
              <w:jc w:val="center"/>
            </w:pPr>
            <w:r w:rsidRPr="001A3ABC">
              <w:t>Наименование показателя</w:t>
            </w:r>
          </w:p>
        </w:tc>
        <w:tc>
          <w:tcPr>
            <w:tcW w:w="2818" w:type="dxa"/>
            <w:gridSpan w:val="2"/>
          </w:tcPr>
          <w:p w:rsidR="002A0D28" w:rsidRPr="001A3ABC" w:rsidRDefault="002A0D28" w:rsidP="00454592">
            <w:pPr>
              <w:jc w:val="center"/>
            </w:pPr>
            <w:r w:rsidRPr="001A3ABC">
              <w:t>Расчет</w:t>
            </w:r>
          </w:p>
        </w:tc>
        <w:tc>
          <w:tcPr>
            <w:tcW w:w="1151" w:type="dxa"/>
            <w:vMerge w:val="restart"/>
          </w:tcPr>
          <w:p w:rsidR="002A0D28" w:rsidRPr="001A3ABC" w:rsidRDefault="002A0D28" w:rsidP="00454592">
            <w:pPr>
              <w:jc w:val="center"/>
            </w:pPr>
            <w:r w:rsidRPr="001A3ABC">
              <w:t xml:space="preserve">Сумма </w:t>
            </w:r>
            <w:r w:rsidRPr="001A3ABC">
              <w:br/>
              <w:t>по расчету, руб.</w:t>
            </w:r>
          </w:p>
        </w:tc>
        <w:tc>
          <w:tcPr>
            <w:tcW w:w="1560" w:type="dxa"/>
            <w:vMerge w:val="restart"/>
          </w:tcPr>
          <w:p w:rsidR="002A0D28" w:rsidRPr="001A3ABC" w:rsidRDefault="002A0D28" w:rsidP="00454592">
            <w:pPr>
              <w:jc w:val="center"/>
            </w:pPr>
            <w:r w:rsidRPr="001A3ABC">
              <w:t>Дебиторская (кредиторская) задолженность, руб.</w:t>
            </w:r>
          </w:p>
        </w:tc>
        <w:tc>
          <w:tcPr>
            <w:tcW w:w="1275" w:type="dxa"/>
            <w:vMerge w:val="restart"/>
          </w:tcPr>
          <w:p w:rsidR="002A0D28" w:rsidRPr="001A3ABC" w:rsidRDefault="002A0D28" w:rsidP="00454592">
            <w:pPr>
              <w:jc w:val="center"/>
            </w:pPr>
            <w:r w:rsidRPr="001A3ABC">
              <w:t xml:space="preserve">Остаток средств </w:t>
            </w:r>
            <w:r w:rsidRPr="001A3ABC">
              <w:br/>
              <w:t>на 01.01. текущего финансового года, руб.</w:t>
            </w:r>
          </w:p>
        </w:tc>
        <w:tc>
          <w:tcPr>
            <w:tcW w:w="1110" w:type="dxa"/>
            <w:vMerge w:val="restart"/>
          </w:tcPr>
          <w:p w:rsidR="002A0D28" w:rsidRPr="001A3ABC" w:rsidRDefault="002A0D28" w:rsidP="00454592">
            <w:pPr>
              <w:jc w:val="center"/>
            </w:pPr>
            <w:r w:rsidRPr="001A3ABC">
              <w:t>Сумма субсидии  с учетом задолженности и остатков, руб.</w:t>
            </w:r>
          </w:p>
        </w:tc>
      </w:tr>
      <w:tr w:rsidR="002A0D28" w:rsidRPr="001A3ABC" w:rsidTr="00454592">
        <w:tc>
          <w:tcPr>
            <w:tcW w:w="534" w:type="dxa"/>
            <w:vMerge/>
          </w:tcPr>
          <w:p w:rsidR="002A0D28" w:rsidRPr="001A3ABC" w:rsidRDefault="002A0D28" w:rsidP="00454592"/>
        </w:tc>
        <w:tc>
          <w:tcPr>
            <w:tcW w:w="1588" w:type="dxa"/>
            <w:vMerge/>
          </w:tcPr>
          <w:p w:rsidR="002A0D28" w:rsidRPr="001A3ABC" w:rsidRDefault="002A0D28" w:rsidP="00454592"/>
        </w:tc>
        <w:tc>
          <w:tcPr>
            <w:tcW w:w="1680" w:type="dxa"/>
          </w:tcPr>
          <w:p w:rsidR="002A0D28" w:rsidRPr="001A3ABC" w:rsidRDefault="002A0D28" w:rsidP="00454592">
            <w:r w:rsidRPr="001A3ABC">
              <w:t>Количественный показатель   (при наличии)</w:t>
            </w:r>
          </w:p>
        </w:tc>
        <w:tc>
          <w:tcPr>
            <w:tcW w:w="1138" w:type="dxa"/>
          </w:tcPr>
          <w:p w:rsidR="002A0D28" w:rsidRPr="001A3ABC" w:rsidRDefault="002A0D28" w:rsidP="00454592">
            <w:r w:rsidRPr="001A3ABC">
              <w:t>Стоимость единицы      (при наличии)</w:t>
            </w:r>
          </w:p>
        </w:tc>
        <w:tc>
          <w:tcPr>
            <w:tcW w:w="1151" w:type="dxa"/>
            <w:vMerge/>
          </w:tcPr>
          <w:p w:rsidR="002A0D28" w:rsidRPr="001A3ABC" w:rsidRDefault="002A0D28" w:rsidP="00454592"/>
        </w:tc>
        <w:tc>
          <w:tcPr>
            <w:tcW w:w="1560" w:type="dxa"/>
            <w:vMerge/>
          </w:tcPr>
          <w:p w:rsidR="002A0D28" w:rsidRPr="001A3ABC" w:rsidRDefault="002A0D28" w:rsidP="00454592"/>
        </w:tc>
        <w:tc>
          <w:tcPr>
            <w:tcW w:w="1275" w:type="dxa"/>
            <w:vMerge/>
          </w:tcPr>
          <w:p w:rsidR="002A0D28" w:rsidRPr="001A3ABC" w:rsidRDefault="002A0D28" w:rsidP="00454592"/>
        </w:tc>
        <w:tc>
          <w:tcPr>
            <w:tcW w:w="1110" w:type="dxa"/>
            <w:vMerge/>
          </w:tcPr>
          <w:p w:rsidR="002A0D28" w:rsidRPr="001A3ABC" w:rsidRDefault="002A0D28" w:rsidP="00454592"/>
        </w:tc>
      </w:tr>
      <w:tr w:rsidR="002A0D28" w:rsidRPr="001A3ABC" w:rsidTr="00454592">
        <w:tc>
          <w:tcPr>
            <w:tcW w:w="534" w:type="dxa"/>
          </w:tcPr>
          <w:p w:rsidR="002A0D28" w:rsidRPr="001A3ABC" w:rsidRDefault="002A0D28" w:rsidP="00454592">
            <w:r w:rsidRPr="001A3ABC">
              <w:t>1</w:t>
            </w:r>
          </w:p>
        </w:tc>
        <w:tc>
          <w:tcPr>
            <w:tcW w:w="1588" w:type="dxa"/>
          </w:tcPr>
          <w:p w:rsidR="002A0D28" w:rsidRPr="001A3ABC" w:rsidRDefault="002A0D28" w:rsidP="00454592">
            <w:r w:rsidRPr="001A3ABC">
              <w:t>2</w:t>
            </w:r>
          </w:p>
        </w:tc>
        <w:tc>
          <w:tcPr>
            <w:tcW w:w="1680" w:type="dxa"/>
          </w:tcPr>
          <w:p w:rsidR="002A0D28" w:rsidRPr="001A3ABC" w:rsidRDefault="002A0D28" w:rsidP="00454592">
            <w:r w:rsidRPr="001A3ABC">
              <w:t>3</w:t>
            </w:r>
          </w:p>
        </w:tc>
        <w:tc>
          <w:tcPr>
            <w:tcW w:w="1138" w:type="dxa"/>
          </w:tcPr>
          <w:p w:rsidR="002A0D28" w:rsidRPr="001A3ABC" w:rsidRDefault="002A0D28" w:rsidP="00454592">
            <w:pPr>
              <w:jc w:val="center"/>
            </w:pPr>
            <w:r w:rsidRPr="001A3ABC">
              <w:t>4</w:t>
            </w:r>
          </w:p>
        </w:tc>
        <w:tc>
          <w:tcPr>
            <w:tcW w:w="1151" w:type="dxa"/>
          </w:tcPr>
          <w:p w:rsidR="002A0D28" w:rsidRPr="001A3ABC" w:rsidRDefault="002A0D28" w:rsidP="00454592">
            <w:pPr>
              <w:jc w:val="center"/>
            </w:pPr>
            <w:r w:rsidRPr="001A3ABC">
              <w:t>5=3*4</w:t>
            </w:r>
          </w:p>
        </w:tc>
        <w:tc>
          <w:tcPr>
            <w:tcW w:w="1560" w:type="dxa"/>
          </w:tcPr>
          <w:p w:rsidR="002A0D28" w:rsidRPr="001A3ABC" w:rsidRDefault="002A0D28" w:rsidP="00454592">
            <w:pPr>
              <w:jc w:val="center"/>
            </w:pPr>
            <w:r w:rsidRPr="001A3ABC">
              <w:t>6</w:t>
            </w:r>
          </w:p>
        </w:tc>
        <w:tc>
          <w:tcPr>
            <w:tcW w:w="1275" w:type="dxa"/>
          </w:tcPr>
          <w:p w:rsidR="002A0D28" w:rsidRPr="001A3ABC" w:rsidRDefault="002A0D28" w:rsidP="00454592">
            <w:pPr>
              <w:jc w:val="center"/>
            </w:pPr>
            <w:r w:rsidRPr="001A3ABC">
              <w:t>7</w:t>
            </w:r>
          </w:p>
        </w:tc>
        <w:tc>
          <w:tcPr>
            <w:tcW w:w="1110" w:type="dxa"/>
          </w:tcPr>
          <w:p w:rsidR="002A0D28" w:rsidRPr="001A3ABC" w:rsidRDefault="002A0D28" w:rsidP="00454592">
            <w:pPr>
              <w:jc w:val="center"/>
            </w:pPr>
            <w:r w:rsidRPr="001A3ABC">
              <w:t>8=5+6+7</w:t>
            </w:r>
          </w:p>
        </w:tc>
      </w:tr>
      <w:tr w:rsidR="002A0D28" w:rsidRPr="001A3ABC" w:rsidTr="00454592">
        <w:tc>
          <w:tcPr>
            <w:tcW w:w="534" w:type="dxa"/>
          </w:tcPr>
          <w:p w:rsidR="002A0D28" w:rsidRPr="001A3ABC" w:rsidRDefault="002A0D28" w:rsidP="00454592"/>
        </w:tc>
        <w:tc>
          <w:tcPr>
            <w:tcW w:w="1588" w:type="dxa"/>
          </w:tcPr>
          <w:p w:rsidR="002A0D28" w:rsidRPr="001A3ABC" w:rsidRDefault="002A0D28" w:rsidP="00454592"/>
        </w:tc>
        <w:tc>
          <w:tcPr>
            <w:tcW w:w="1680" w:type="dxa"/>
          </w:tcPr>
          <w:p w:rsidR="002A0D28" w:rsidRPr="001A3ABC" w:rsidRDefault="002A0D28" w:rsidP="00454592"/>
        </w:tc>
        <w:tc>
          <w:tcPr>
            <w:tcW w:w="1138" w:type="dxa"/>
          </w:tcPr>
          <w:p w:rsidR="002A0D28" w:rsidRPr="001A3ABC" w:rsidRDefault="002A0D28" w:rsidP="00454592"/>
        </w:tc>
        <w:tc>
          <w:tcPr>
            <w:tcW w:w="1151" w:type="dxa"/>
          </w:tcPr>
          <w:p w:rsidR="002A0D28" w:rsidRPr="001A3ABC" w:rsidRDefault="002A0D28" w:rsidP="00454592"/>
        </w:tc>
        <w:tc>
          <w:tcPr>
            <w:tcW w:w="1560" w:type="dxa"/>
          </w:tcPr>
          <w:p w:rsidR="002A0D28" w:rsidRPr="001A3ABC" w:rsidRDefault="002A0D28" w:rsidP="00454592"/>
        </w:tc>
        <w:tc>
          <w:tcPr>
            <w:tcW w:w="1275" w:type="dxa"/>
          </w:tcPr>
          <w:p w:rsidR="002A0D28" w:rsidRPr="001A3ABC" w:rsidRDefault="002A0D28" w:rsidP="00454592"/>
        </w:tc>
        <w:tc>
          <w:tcPr>
            <w:tcW w:w="1110" w:type="dxa"/>
          </w:tcPr>
          <w:p w:rsidR="002A0D28" w:rsidRPr="001A3ABC" w:rsidRDefault="002A0D28" w:rsidP="00454592"/>
        </w:tc>
      </w:tr>
      <w:tr w:rsidR="002A0D28" w:rsidRPr="001A3ABC" w:rsidTr="00454592">
        <w:tc>
          <w:tcPr>
            <w:tcW w:w="534" w:type="dxa"/>
          </w:tcPr>
          <w:p w:rsidR="002A0D28" w:rsidRPr="001A3ABC" w:rsidRDefault="002A0D28" w:rsidP="00454592"/>
        </w:tc>
        <w:tc>
          <w:tcPr>
            <w:tcW w:w="1588" w:type="dxa"/>
          </w:tcPr>
          <w:p w:rsidR="002A0D28" w:rsidRPr="001A3ABC" w:rsidRDefault="002A0D28" w:rsidP="00454592"/>
        </w:tc>
        <w:tc>
          <w:tcPr>
            <w:tcW w:w="1680" w:type="dxa"/>
          </w:tcPr>
          <w:p w:rsidR="002A0D28" w:rsidRPr="001A3ABC" w:rsidRDefault="002A0D28" w:rsidP="00454592"/>
        </w:tc>
        <w:tc>
          <w:tcPr>
            <w:tcW w:w="1138" w:type="dxa"/>
          </w:tcPr>
          <w:p w:rsidR="002A0D28" w:rsidRPr="001A3ABC" w:rsidRDefault="002A0D28" w:rsidP="00454592"/>
        </w:tc>
        <w:tc>
          <w:tcPr>
            <w:tcW w:w="1151" w:type="dxa"/>
          </w:tcPr>
          <w:p w:rsidR="002A0D28" w:rsidRPr="001A3ABC" w:rsidRDefault="002A0D28" w:rsidP="00454592"/>
        </w:tc>
        <w:tc>
          <w:tcPr>
            <w:tcW w:w="1560" w:type="dxa"/>
          </w:tcPr>
          <w:p w:rsidR="002A0D28" w:rsidRPr="001A3ABC" w:rsidRDefault="002A0D28" w:rsidP="00454592"/>
        </w:tc>
        <w:tc>
          <w:tcPr>
            <w:tcW w:w="1275" w:type="dxa"/>
          </w:tcPr>
          <w:p w:rsidR="002A0D28" w:rsidRPr="001A3ABC" w:rsidRDefault="002A0D28" w:rsidP="00454592"/>
        </w:tc>
        <w:tc>
          <w:tcPr>
            <w:tcW w:w="1110" w:type="dxa"/>
          </w:tcPr>
          <w:p w:rsidR="002A0D28" w:rsidRPr="001A3ABC" w:rsidRDefault="002A0D28" w:rsidP="00454592"/>
        </w:tc>
      </w:tr>
      <w:tr w:rsidR="002A0D28" w:rsidRPr="001A3ABC" w:rsidTr="00454592">
        <w:tc>
          <w:tcPr>
            <w:tcW w:w="534" w:type="dxa"/>
          </w:tcPr>
          <w:p w:rsidR="002A0D28" w:rsidRPr="001A3ABC" w:rsidRDefault="002A0D28" w:rsidP="00454592"/>
        </w:tc>
        <w:tc>
          <w:tcPr>
            <w:tcW w:w="1588" w:type="dxa"/>
          </w:tcPr>
          <w:p w:rsidR="002A0D28" w:rsidRPr="001A3ABC" w:rsidRDefault="002A0D28" w:rsidP="00454592">
            <w:r w:rsidRPr="001A3ABC">
              <w:t>Итого</w:t>
            </w:r>
          </w:p>
        </w:tc>
        <w:tc>
          <w:tcPr>
            <w:tcW w:w="1680" w:type="dxa"/>
          </w:tcPr>
          <w:p w:rsidR="002A0D28" w:rsidRPr="001A3ABC" w:rsidRDefault="002A0D28" w:rsidP="00454592"/>
        </w:tc>
        <w:tc>
          <w:tcPr>
            <w:tcW w:w="1138" w:type="dxa"/>
          </w:tcPr>
          <w:p w:rsidR="002A0D28" w:rsidRPr="001A3ABC" w:rsidRDefault="002A0D28" w:rsidP="00454592"/>
        </w:tc>
        <w:tc>
          <w:tcPr>
            <w:tcW w:w="1151" w:type="dxa"/>
          </w:tcPr>
          <w:p w:rsidR="002A0D28" w:rsidRPr="001A3ABC" w:rsidRDefault="002A0D28" w:rsidP="00454592"/>
        </w:tc>
        <w:tc>
          <w:tcPr>
            <w:tcW w:w="1560" w:type="dxa"/>
          </w:tcPr>
          <w:p w:rsidR="002A0D28" w:rsidRPr="001A3ABC" w:rsidRDefault="002A0D28" w:rsidP="00454592"/>
        </w:tc>
        <w:tc>
          <w:tcPr>
            <w:tcW w:w="1275" w:type="dxa"/>
          </w:tcPr>
          <w:p w:rsidR="002A0D28" w:rsidRPr="001A3ABC" w:rsidRDefault="002A0D28" w:rsidP="00454592"/>
        </w:tc>
        <w:tc>
          <w:tcPr>
            <w:tcW w:w="1110" w:type="dxa"/>
          </w:tcPr>
          <w:p w:rsidR="002A0D28" w:rsidRPr="001A3ABC" w:rsidRDefault="002A0D28" w:rsidP="00454592"/>
        </w:tc>
      </w:tr>
    </w:tbl>
    <w:p w:rsidR="002A0D28" w:rsidRPr="001A3ABC" w:rsidRDefault="002A0D28" w:rsidP="002A0D28">
      <w:pPr>
        <w:rPr>
          <w:sz w:val="22"/>
        </w:rPr>
      </w:pPr>
    </w:p>
    <w:p w:rsidR="002A0D28" w:rsidRPr="001A3ABC" w:rsidRDefault="002A0D28" w:rsidP="002A0D28"/>
    <w:p w:rsidR="002A0D28" w:rsidRPr="001A3ABC" w:rsidRDefault="002A0D28" w:rsidP="002A0D28">
      <w:r w:rsidRPr="001A3ABC">
        <w:t>Руководитель учреждения _____________________________                                         ФИО ________________</w:t>
      </w:r>
    </w:p>
    <w:p w:rsidR="002A0D28" w:rsidRPr="001A3ABC" w:rsidRDefault="002A0D28" w:rsidP="002A0D28"/>
    <w:p w:rsidR="002A0D28" w:rsidRPr="001A3ABC" w:rsidRDefault="002A0D28" w:rsidP="002A0D28">
      <w:r w:rsidRPr="001A3ABC">
        <w:t xml:space="preserve">Главный бухгалтер учреждения </w:t>
      </w:r>
    </w:p>
    <w:p w:rsidR="002A0D28" w:rsidRPr="001A3ABC" w:rsidRDefault="002A0D28" w:rsidP="002A0D28">
      <w:r w:rsidRPr="001A3ABC">
        <w:t xml:space="preserve">(Директор «МКУ МЦБ») ____________________________                                           ФИО _________________ </w:t>
      </w:r>
    </w:p>
    <w:p w:rsidR="002A0D28" w:rsidRPr="001A3ABC" w:rsidRDefault="002A0D28" w:rsidP="002A0D28"/>
    <w:p w:rsidR="002A0D28" w:rsidRPr="001A3ABC" w:rsidRDefault="002A0D28" w:rsidP="002A0D28">
      <w:r w:rsidRPr="001A3ABC">
        <w:t xml:space="preserve">Исполнитель __________________                                                                                 ФИО __________________ </w:t>
      </w:r>
    </w:p>
    <w:p w:rsidR="002A0D28" w:rsidRPr="008E66C7" w:rsidRDefault="002A0D28" w:rsidP="002A0D28">
      <w:r w:rsidRPr="001A3ABC">
        <w:t>тел. _________________</w:t>
      </w:r>
    </w:p>
    <w:p w:rsidR="002A0D28" w:rsidRPr="008E66C7" w:rsidRDefault="002A0D28" w:rsidP="002A0D28">
      <w:r w:rsidRPr="008E66C7">
        <w:t xml:space="preserve">   </w:t>
      </w:r>
    </w:p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Pr="008E66C7" w:rsidRDefault="002A0D28" w:rsidP="002A0D28">
      <w:pPr>
        <w:jc w:val="center"/>
      </w:pPr>
      <w:r w:rsidRPr="008E66C7">
        <w:t>Форма расчетов</w:t>
      </w:r>
    </w:p>
    <w:p w:rsidR="002A0D28" w:rsidRDefault="002A0D28" w:rsidP="002A0D28">
      <w:pPr>
        <w:jc w:val="center"/>
      </w:pPr>
      <w:r w:rsidRPr="008E66C7">
        <w:t>размера субсидии на иные цели на выполнение работ</w:t>
      </w:r>
    </w:p>
    <w:p w:rsidR="002A0D28" w:rsidRDefault="002A0D28" w:rsidP="002A0D28">
      <w:r>
        <w:t>_____________________________________________________________________________________________</w:t>
      </w:r>
    </w:p>
    <w:p w:rsidR="002A0D28" w:rsidRPr="002A0D28" w:rsidRDefault="002A0D28" w:rsidP="002A0D28">
      <w:r w:rsidRPr="002A0D28">
        <w:t>(наименование бюджетного</w:t>
      </w:r>
      <w:r>
        <w:t xml:space="preserve">/ автономного </w:t>
      </w:r>
      <w:r w:rsidRPr="002A0D28">
        <w:t xml:space="preserve"> учреждения)</w:t>
      </w: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491"/>
        <w:gridCol w:w="2056"/>
        <w:gridCol w:w="2551"/>
        <w:gridCol w:w="2268"/>
        <w:gridCol w:w="1276"/>
        <w:gridCol w:w="1276"/>
      </w:tblGrid>
      <w:tr w:rsidR="002A0D28" w:rsidRPr="008E66C7" w:rsidTr="00454592">
        <w:tc>
          <w:tcPr>
            <w:tcW w:w="491" w:type="dxa"/>
          </w:tcPr>
          <w:p w:rsidR="002A0D28" w:rsidRPr="008E66C7" w:rsidRDefault="002A0D28" w:rsidP="00454592"/>
        </w:tc>
        <w:tc>
          <w:tcPr>
            <w:tcW w:w="2056" w:type="dxa"/>
          </w:tcPr>
          <w:p w:rsidR="002A0D28" w:rsidRPr="008E66C7" w:rsidRDefault="002A0D28" w:rsidP="00454592"/>
        </w:tc>
        <w:tc>
          <w:tcPr>
            <w:tcW w:w="2551" w:type="dxa"/>
          </w:tcPr>
          <w:p w:rsidR="002A0D28" w:rsidRPr="008E66C7" w:rsidRDefault="002A0D28" w:rsidP="00454592">
            <w:r w:rsidRPr="008E66C7">
              <w:t>Фактический адрес объекта, подлежащего ремонту</w:t>
            </w:r>
          </w:p>
        </w:tc>
        <w:tc>
          <w:tcPr>
            <w:tcW w:w="2268" w:type="dxa"/>
          </w:tcPr>
          <w:p w:rsidR="002A0D28" w:rsidRPr="008E66C7" w:rsidRDefault="002A0D28" w:rsidP="00454592">
            <w:r w:rsidRPr="008E66C7">
              <w:t>Вид планируемых работ</w:t>
            </w:r>
          </w:p>
        </w:tc>
        <w:tc>
          <w:tcPr>
            <w:tcW w:w="1276" w:type="dxa"/>
          </w:tcPr>
          <w:p w:rsidR="002A0D28" w:rsidRPr="008E66C7" w:rsidRDefault="002A0D28" w:rsidP="00454592">
            <w:r w:rsidRPr="008E66C7">
              <w:t>Сметная стоимость, руб.</w:t>
            </w:r>
          </w:p>
        </w:tc>
        <w:tc>
          <w:tcPr>
            <w:tcW w:w="1276" w:type="dxa"/>
          </w:tcPr>
          <w:p w:rsidR="002A0D28" w:rsidRPr="008E66C7" w:rsidRDefault="002A0D28" w:rsidP="00454592">
            <w:r w:rsidRPr="008E66C7">
              <w:t>Сумма субсидии, руб.</w:t>
            </w:r>
          </w:p>
        </w:tc>
      </w:tr>
      <w:tr w:rsidR="002A0D28" w:rsidRPr="008E66C7" w:rsidTr="00454592">
        <w:tc>
          <w:tcPr>
            <w:tcW w:w="491" w:type="dxa"/>
          </w:tcPr>
          <w:p w:rsidR="002A0D28" w:rsidRPr="008E66C7" w:rsidRDefault="002A0D28" w:rsidP="00454592">
            <w:r w:rsidRPr="008E66C7">
              <w:t>1</w:t>
            </w:r>
          </w:p>
        </w:tc>
        <w:tc>
          <w:tcPr>
            <w:tcW w:w="2056" w:type="dxa"/>
          </w:tcPr>
          <w:p w:rsidR="002A0D28" w:rsidRPr="008E66C7" w:rsidRDefault="002A0D28" w:rsidP="00454592"/>
        </w:tc>
        <w:tc>
          <w:tcPr>
            <w:tcW w:w="2551" w:type="dxa"/>
          </w:tcPr>
          <w:p w:rsidR="002A0D28" w:rsidRPr="008E66C7" w:rsidRDefault="002A0D28" w:rsidP="00454592">
            <w:r w:rsidRPr="008E66C7">
              <w:t>2</w:t>
            </w:r>
          </w:p>
        </w:tc>
        <w:tc>
          <w:tcPr>
            <w:tcW w:w="2268" w:type="dxa"/>
          </w:tcPr>
          <w:p w:rsidR="002A0D28" w:rsidRPr="008E66C7" w:rsidRDefault="002A0D28" w:rsidP="00454592">
            <w:r w:rsidRPr="008E66C7">
              <w:t>3</w:t>
            </w:r>
          </w:p>
        </w:tc>
        <w:tc>
          <w:tcPr>
            <w:tcW w:w="1276" w:type="dxa"/>
          </w:tcPr>
          <w:p w:rsidR="002A0D28" w:rsidRPr="008E66C7" w:rsidRDefault="002A0D28" w:rsidP="00454592">
            <w:pPr>
              <w:ind w:left="-443" w:firstLine="443"/>
              <w:jc w:val="center"/>
            </w:pPr>
            <w:r w:rsidRPr="008E66C7">
              <w:t>4</w:t>
            </w:r>
          </w:p>
        </w:tc>
        <w:tc>
          <w:tcPr>
            <w:tcW w:w="1276" w:type="dxa"/>
          </w:tcPr>
          <w:p w:rsidR="002A0D28" w:rsidRPr="008E66C7" w:rsidRDefault="002A0D28" w:rsidP="00454592">
            <w:pPr>
              <w:jc w:val="center"/>
            </w:pPr>
            <w:r w:rsidRPr="008E66C7">
              <w:t>5</w:t>
            </w:r>
          </w:p>
        </w:tc>
      </w:tr>
      <w:tr w:rsidR="002A0D28" w:rsidRPr="008E66C7" w:rsidTr="00454592">
        <w:tc>
          <w:tcPr>
            <w:tcW w:w="491" w:type="dxa"/>
          </w:tcPr>
          <w:p w:rsidR="002A0D28" w:rsidRPr="008E66C7" w:rsidRDefault="002A0D28" w:rsidP="00454592"/>
        </w:tc>
        <w:tc>
          <w:tcPr>
            <w:tcW w:w="2056" w:type="dxa"/>
          </w:tcPr>
          <w:p w:rsidR="002A0D28" w:rsidRPr="008E66C7" w:rsidRDefault="002A0D28" w:rsidP="00454592"/>
        </w:tc>
        <w:tc>
          <w:tcPr>
            <w:tcW w:w="2551" w:type="dxa"/>
          </w:tcPr>
          <w:p w:rsidR="002A0D28" w:rsidRPr="008E66C7" w:rsidRDefault="002A0D28" w:rsidP="00454592"/>
        </w:tc>
        <w:tc>
          <w:tcPr>
            <w:tcW w:w="2268" w:type="dxa"/>
          </w:tcPr>
          <w:p w:rsidR="002A0D28" w:rsidRPr="008E66C7" w:rsidRDefault="002A0D28" w:rsidP="00454592"/>
        </w:tc>
        <w:tc>
          <w:tcPr>
            <w:tcW w:w="1276" w:type="dxa"/>
          </w:tcPr>
          <w:p w:rsidR="002A0D28" w:rsidRPr="008E66C7" w:rsidRDefault="002A0D28" w:rsidP="00454592"/>
        </w:tc>
        <w:tc>
          <w:tcPr>
            <w:tcW w:w="1276" w:type="dxa"/>
          </w:tcPr>
          <w:p w:rsidR="002A0D28" w:rsidRPr="008E66C7" w:rsidRDefault="002A0D28" w:rsidP="00454592"/>
        </w:tc>
      </w:tr>
      <w:tr w:rsidR="002A0D28" w:rsidRPr="008E66C7" w:rsidTr="00454592">
        <w:tc>
          <w:tcPr>
            <w:tcW w:w="491" w:type="dxa"/>
          </w:tcPr>
          <w:p w:rsidR="002A0D28" w:rsidRPr="008E66C7" w:rsidRDefault="002A0D28" w:rsidP="00454592"/>
        </w:tc>
        <w:tc>
          <w:tcPr>
            <w:tcW w:w="2056" w:type="dxa"/>
          </w:tcPr>
          <w:p w:rsidR="002A0D28" w:rsidRPr="008E66C7" w:rsidRDefault="002A0D28" w:rsidP="00454592"/>
        </w:tc>
        <w:tc>
          <w:tcPr>
            <w:tcW w:w="2551" w:type="dxa"/>
          </w:tcPr>
          <w:p w:rsidR="002A0D28" w:rsidRPr="008E66C7" w:rsidRDefault="002A0D28" w:rsidP="00454592"/>
        </w:tc>
        <w:tc>
          <w:tcPr>
            <w:tcW w:w="2268" w:type="dxa"/>
          </w:tcPr>
          <w:p w:rsidR="002A0D28" w:rsidRPr="008E66C7" w:rsidRDefault="002A0D28" w:rsidP="00454592"/>
        </w:tc>
        <w:tc>
          <w:tcPr>
            <w:tcW w:w="1276" w:type="dxa"/>
          </w:tcPr>
          <w:p w:rsidR="002A0D28" w:rsidRPr="008E66C7" w:rsidRDefault="002A0D28" w:rsidP="00454592"/>
        </w:tc>
        <w:tc>
          <w:tcPr>
            <w:tcW w:w="1276" w:type="dxa"/>
          </w:tcPr>
          <w:p w:rsidR="002A0D28" w:rsidRPr="008E66C7" w:rsidRDefault="002A0D28" w:rsidP="00454592"/>
        </w:tc>
      </w:tr>
    </w:tbl>
    <w:p w:rsidR="002A0D28" w:rsidRPr="008E66C7" w:rsidRDefault="002A0D28" w:rsidP="002A0D28">
      <w:pPr>
        <w:rPr>
          <w:sz w:val="22"/>
        </w:rPr>
      </w:pPr>
    </w:p>
    <w:p w:rsidR="002A0D28" w:rsidRPr="008E66C7" w:rsidRDefault="002A0D28" w:rsidP="002A0D28"/>
    <w:p w:rsidR="002A0D28" w:rsidRPr="008E66C7" w:rsidRDefault="002A0D28" w:rsidP="002A0D28">
      <w:r w:rsidRPr="008E66C7">
        <w:t xml:space="preserve">Руководитель учреждения _____________________________ </w:t>
      </w:r>
      <w:r>
        <w:t xml:space="preserve">                                        </w:t>
      </w:r>
      <w:r w:rsidRPr="008E66C7">
        <w:t>ФИО ________________</w:t>
      </w:r>
    </w:p>
    <w:p w:rsidR="002A0D28" w:rsidRPr="008E66C7" w:rsidRDefault="002A0D28" w:rsidP="002A0D28"/>
    <w:p w:rsidR="002A0D28" w:rsidRDefault="002A0D28" w:rsidP="002A0D28">
      <w:r w:rsidRPr="008E66C7">
        <w:t xml:space="preserve">Главный бухгалтер учреждения </w:t>
      </w:r>
    </w:p>
    <w:p w:rsidR="002A0D28" w:rsidRPr="008E66C7" w:rsidRDefault="002A0D28" w:rsidP="002A0D28">
      <w:r>
        <w:t>(Директор «М</w:t>
      </w:r>
      <w:r w:rsidRPr="008E66C7">
        <w:t xml:space="preserve">КУ </w:t>
      </w:r>
      <w:r>
        <w:t>МЦБ</w:t>
      </w:r>
      <w:r w:rsidRPr="008E66C7">
        <w:t>») ________</w:t>
      </w:r>
      <w:r>
        <w:t>____________</w:t>
      </w:r>
      <w:r w:rsidRPr="008E66C7">
        <w:t>________</w:t>
      </w:r>
      <w:r>
        <w:t xml:space="preserve">                                          </w:t>
      </w:r>
      <w:r w:rsidRPr="008E66C7">
        <w:t xml:space="preserve"> ФИО ______</w:t>
      </w:r>
      <w:r>
        <w:t>_______</w:t>
      </w:r>
      <w:r w:rsidRPr="008E66C7">
        <w:t>____</w:t>
      </w:r>
    </w:p>
    <w:p w:rsidR="002A0D28" w:rsidRPr="008E66C7" w:rsidRDefault="002A0D28" w:rsidP="002A0D28"/>
    <w:p w:rsidR="002A0D28" w:rsidRDefault="002A0D28" w:rsidP="002A0D28">
      <w:r w:rsidRPr="008E66C7">
        <w:t xml:space="preserve">Исполнитель __________________ </w:t>
      </w:r>
      <w:r>
        <w:t xml:space="preserve">                                                                                </w:t>
      </w:r>
      <w:r w:rsidRPr="008E66C7">
        <w:t xml:space="preserve">ФИО __________________ </w:t>
      </w:r>
    </w:p>
    <w:p w:rsidR="002A0D28" w:rsidRPr="008E66C7" w:rsidRDefault="002A0D28" w:rsidP="002A0D28">
      <w:r w:rsidRPr="008E66C7">
        <w:t>тел. _________________</w:t>
      </w:r>
    </w:p>
    <w:p w:rsidR="002A0D28" w:rsidRPr="008E66C7" w:rsidRDefault="002A0D28" w:rsidP="002A0D28">
      <w:r w:rsidRPr="008E66C7">
        <w:t xml:space="preserve">   </w:t>
      </w:r>
    </w:p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Default="002A0D28" w:rsidP="002A0D28"/>
    <w:p w:rsidR="002A0D28" w:rsidRDefault="002A0D28" w:rsidP="002A0D28"/>
    <w:p w:rsidR="002A0D28" w:rsidRDefault="002A0D28" w:rsidP="002A0D28"/>
    <w:p w:rsidR="002A0D28" w:rsidRDefault="002A0D28" w:rsidP="002A0D28"/>
    <w:p w:rsidR="002A0D28" w:rsidRDefault="002A0D28" w:rsidP="002A0D28"/>
    <w:p w:rsidR="002A0D28" w:rsidRDefault="002A0D28" w:rsidP="002A0D28"/>
    <w:p w:rsidR="002A0D28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/>
    <w:p w:rsidR="002A0D28" w:rsidRPr="008E66C7" w:rsidRDefault="002A0D28" w:rsidP="002A0D28">
      <w:pPr>
        <w:jc w:val="center"/>
      </w:pPr>
      <w:r w:rsidRPr="008E66C7">
        <w:t>Форма расчетов</w:t>
      </w:r>
    </w:p>
    <w:p w:rsidR="002A0D28" w:rsidRDefault="002A0D28" w:rsidP="002A0D28">
      <w:pPr>
        <w:jc w:val="center"/>
      </w:pPr>
      <w:r w:rsidRPr="008E66C7">
        <w:t>размера субсидии на иные цели на оказание услуг</w:t>
      </w:r>
    </w:p>
    <w:p w:rsidR="002A0D28" w:rsidRDefault="002A0D28" w:rsidP="002A0D28">
      <w:r>
        <w:t>_____________________________________________________________________________________________</w:t>
      </w:r>
    </w:p>
    <w:p w:rsidR="002A0D28" w:rsidRPr="002A0D28" w:rsidRDefault="002A0D28" w:rsidP="002A0D28">
      <w:r w:rsidRPr="002A0D28">
        <w:t>(наименование бюджетного</w:t>
      </w:r>
      <w:r>
        <w:t xml:space="preserve">/ автономного </w:t>
      </w:r>
      <w:r w:rsidRPr="002A0D28">
        <w:t xml:space="preserve"> учреждения)</w:t>
      </w: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tbl>
      <w:tblPr>
        <w:tblStyle w:val="a5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842"/>
        <w:gridCol w:w="1997"/>
        <w:gridCol w:w="1689"/>
      </w:tblGrid>
      <w:tr w:rsidR="002A0D28" w:rsidRPr="008E66C7" w:rsidTr="00454592">
        <w:tc>
          <w:tcPr>
            <w:tcW w:w="534" w:type="dxa"/>
            <w:vMerge w:val="restart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 xml:space="preserve">№ </w:t>
            </w:r>
            <w:proofErr w:type="gramStart"/>
            <w:r w:rsidRPr="008E66C7">
              <w:rPr>
                <w:szCs w:val="22"/>
              </w:rPr>
              <w:t>п</w:t>
            </w:r>
            <w:proofErr w:type="gramEnd"/>
            <w:r w:rsidRPr="008E66C7">
              <w:rPr>
                <w:szCs w:val="22"/>
              </w:rPr>
              <w:t>/п</w:t>
            </w:r>
          </w:p>
        </w:tc>
        <w:tc>
          <w:tcPr>
            <w:tcW w:w="3969" w:type="dxa"/>
            <w:vMerge w:val="restart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Наименование показателя</w:t>
            </w:r>
          </w:p>
        </w:tc>
        <w:tc>
          <w:tcPr>
            <w:tcW w:w="3839" w:type="dxa"/>
            <w:gridSpan w:val="2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Расчет</w:t>
            </w:r>
          </w:p>
        </w:tc>
        <w:tc>
          <w:tcPr>
            <w:tcW w:w="1689" w:type="dxa"/>
            <w:vMerge w:val="restart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Сумма субсидии,               руб.</w:t>
            </w:r>
          </w:p>
        </w:tc>
      </w:tr>
      <w:tr w:rsidR="002A0D28" w:rsidRPr="008E66C7" w:rsidTr="00454592">
        <w:tc>
          <w:tcPr>
            <w:tcW w:w="534" w:type="dxa"/>
            <w:vMerge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3969" w:type="dxa"/>
            <w:vMerge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842" w:type="dxa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Количественный показатель    (при наличии)</w:t>
            </w:r>
          </w:p>
        </w:tc>
        <w:tc>
          <w:tcPr>
            <w:tcW w:w="1997" w:type="dxa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Стоимость единицы      (при наличии),        руб.</w:t>
            </w:r>
          </w:p>
        </w:tc>
        <w:tc>
          <w:tcPr>
            <w:tcW w:w="1689" w:type="dxa"/>
            <w:vMerge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</w:tr>
      <w:tr w:rsidR="002A0D28" w:rsidRPr="008E66C7" w:rsidTr="00454592">
        <w:tc>
          <w:tcPr>
            <w:tcW w:w="534" w:type="dxa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1</w:t>
            </w:r>
          </w:p>
        </w:tc>
        <w:tc>
          <w:tcPr>
            <w:tcW w:w="3969" w:type="dxa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2</w:t>
            </w:r>
          </w:p>
        </w:tc>
        <w:tc>
          <w:tcPr>
            <w:tcW w:w="1842" w:type="dxa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3</w:t>
            </w:r>
          </w:p>
        </w:tc>
        <w:tc>
          <w:tcPr>
            <w:tcW w:w="1997" w:type="dxa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4</w:t>
            </w:r>
          </w:p>
        </w:tc>
        <w:tc>
          <w:tcPr>
            <w:tcW w:w="1689" w:type="dxa"/>
          </w:tcPr>
          <w:p w:rsidR="002A0D28" w:rsidRPr="008E66C7" w:rsidRDefault="002A0D28" w:rsidP="00454592">
            <w:pPr>
              <w:jc w:val="center"/>
              <w:rPr>
                <w:szCs w:val="22"/>
              </w:rPr>
            </w:pPr>
            <w:r w:rsidRPr="008E66C7">
              <w:rPr>
                <w:szCs w:val="22"/>
              </w:rPr>
              <w:t>5=3*4</w:t>
            </w:r>
          </w:p>
        </w:tc>
      </w:tr>
      <w:tr w:rsidR="002A0D28" w:rsidRPr="008E66C7" w:rsidTr="00454592">
        <w:tc>
          <w:tcPr>
            <w:tcW w:w="534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842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997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689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</w:tr>
      <w:tr w:rsidR="002A0D28" w:rsidRPr="008E66C7" w:rsidTr="00454592">
        <w:tc>
          <w:tcPr>
            <w:tcW w:w="534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842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997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689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</w:tr>
      <w:tr w:rsidR="002A0D28" w:rsidRPr="008E66C7" w:rsidTr="00454592">
        <w:tc>
          <w:tcPr>
            <w:tcW w:w="534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Итого</w:t>
            </w:r>
          </w:p>
        </w:tc>
        <w:tc>
          <w:tcPr>
            <w:tcW w:w="1842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997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689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</w:tr>
    </w:tbl>
    <w:p w:rsidR="002A0D28" w:rsidRPr="008E66C7" w:rsidRDefault="002A0D28" w:rsidP="002A0D28">
      <w:pPr>
        <w:rPr>
          <w:sz w:val="22"/>
        </w:rPr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r w:rsidRPr="008E66C7">
        <w:t xml:space="preserve">Руководитель учреждения _____________________________ </w:t>
      </w:r>
      <w:r>
        <w:t xml:space="preserve">                                        </w:t>
      </w:r>
      <w:r w:rsidRPr="008E66C7">
        <w:t>ФИО ________________</w:t>
      </w:r>
    </w:p>
    <w:p w:rsidR="002A0D28" w:rsidRPr="008E66C7" w:rsidRDefault="002A0D28" w:rsidP="002A0D28"/>
    <w:p w:rsidR="002A0D28" w:rsidRDefault="002A0D28" w:rsidP="002A0D28">
      <w:r w:rsidRPr="008E66C7">
        <w:t xml:space="preserve">Главный бухгалтер учреждения </w:t>
      </w:r>
    </w:p>
    <w:p w:rsidR="002A0D28" w:rsidRPr="008E66C7" w:rsidRDefault="002A0D28" w:rsidP="002A0D28">
      <w:r>
        <w:t>(Директор «М</w:t>
      </w:r>
      <w:r w:rsidRPr="008E66C7">
        <w:t xml:space="preserve">КУ </w:t>
      </w:r>
      <w:r>
        <w:t>МЦБ</w:t>
      </w:r>
      <w:r w:rsidRPr="008E66C7">
        <w:t>») ________</w:t>
      </w:r>
      <w:r>
        <w:t>____________</w:t>
      </w:r>
      <w:r w:rsidRPr="008E66C7">
        <w:t>________</w:t>
      </w:r>
      <w:r>
        <w:t xml:space="preserve">                                          </w:t>
      </w:r>
      <w:r w:rsidRPr="008E66C7">
        <w:t xml:space="preserve"> ФИО ______</w:t>
      </w:r>
      <w:r>
        <w:t>___________</w:t>
      </w:r>
    </w:p>
    <w:p w:rsidR="002A0D28" w:rsidRDefault="002A0D28" w:rsidP="002A0D28">
      <w:r w:rsidRPr="008E66C7">
        <w:t xml:space="preserve">Исполнитель __________________ </w:t>
      </w:r>
      <w:r>
        <w:t xml:space="preserve">                                                                                </w:t>
      </w:r>
      <w:r w:rsidRPr="008E66C7">
        <w:t xml:space="preserve">ФИО __________________ </w:t>
      </w:r>
    </w:p>
    <w:p w:rsidR="002A0D28" w:rsidRPr="008E66C7" w:rsidRDefault="002A0D28" w:rsidP="002A0D28">
      <w:r w:rsidRPr="008E66C7">
        <w:t>тел. _________________</w:t>
      </w:r>
    </w:p>
    <w:p w:rsidR="002A0D28" w:rsidRPr="008E66C7" w:rsidRDefault="002A0D28" w:rsidP="002A0D28">
      <w:r w:rsidRPr="008E66C7">
        <w:t xml:space="preserve">   </w:t>
      </w:r>
    </w:p>
    <w:p w:rsidR="002A0D28" w:rsidRPr="008E66C7" w:rsidRDefault="002A0D28" w:rsidP="002A0D28"/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Pr="008E66C7" w:rsidRDefault="002A0D28" w:rsidP="002A0D28">
      <w:pPr>
        <w:jc w:val="center"/>
      </w:pPr>
      <w:r w:rsidRPr="008E66C7">
        <w:t>Форма расчетов</w:t>
      </w:r>
    </w:p>
    <w:p w:rsidR="002A0D28" w:rsidRDefault="002A0D28" w:rsidP="002A0D28">
      <w:pPr>
        <w:jc w:val="center"/>
      </w:pPr>
      <w:r w:rsidRPr="008E66C7">
        <w:t xml:space="preserve">размера субсидии на иные цели на поставку товаров </w:t>
      </w:r>
    </w:p>
    <w:p w:rsidR="002A0D28" w:rsidRDefault="002A0D28" w:rsidP="002A0D28">
      <w:r>
        <w:t>_____________________________________________________________________________________________</w:t>
      </w:r>
    </w:p>
    <w:p w:rsidR="002A0D28" w:rsidRPr="002A0D28" w:rsidRDefault="002A0D28" w:rsidP="002A0D28">
      <w:r w:rsidRPr="002A0D28">
        <w:t>(наименование бюджетного</w:t>
      </w:r>
      <w:r>
        <w:t xml:space="preserve">/ автономного </w:t>
      </w:r>
      <w:r w:rsidRPr="002A0D28">
        <w:t xml:space="preserve"> учреждения)</w:t>
      </w:r>
    </w:p>
    <w:p w:rsidR="002A0D28" w:rsidRPr="008E66C7" w:rsidRDefault="002A0D28" w:rsidP="002A0D28">
      <w:pPr>
        <w:jc w:val="center"/>
      </w:pPr>
    </w:p>
    <w:p w:rsidR="002A0D28" w:rsidRPr="008E66C7" w:rsidRDefault="002A0D28" w:rsidP="002A0D28">
      <w:pPr>
        <w:jc w:val="center"/>
      </w:pPr>
    </w:p>
    <w:tbl>
      <w:tblPr>
        <w:tblStyle w:val="a5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1418"/>
        <w:gridCol w:w="1559"/>
        <w:gridCol w:w="1701"/>
      </w:tblGrid>
      <w:tr w:rsidR="002A0D28" w:rsidRPr="008E66C7" w:rsidTr="00454592">
        <w:trPr>
          <w:trHeight w:val="470"/>
        </w:trPr>
        <w:tc>
          <w:tcPr>
            <w:tcW w:w="534" w:type="dxa"/>
          </w:tcPr>
          <w:p w:rsidR="002A0D28" w:rsidRPr="008E66C7" w:rsidRDefault="002A0D28" w:rsidP="00454592">
            <w:r w:rsidRPr="008E66C7">
              <w:t xml:space="preserve">№ </w:t>
            </w:r>
            <w:proofErr w:type="gramStart"/>
            <w:r w:rsidRPr="008E66C7">
              <w:t>п</w:t>
            </w:r>
            <w:proofErr w:type="gramEnd"/>
            <w:r w:rsidRPr="008E66C7">
              <w:t>/п</w:t>
            </w:r>
          </w:p>
        </w:tc>
        <w:tc>
          <w:tcPr>
            <w:tcW w:w="4819" w:type="dxa"/>
          </w:tcPr>
          <w:p w:rsidR="002A0D28" w:rsidRPr="008E66C7" w:rsidRDefault="002A0D28" w:rsidP="00454592">
            <w:r w:rsidRPr="008E66C7">
              <w:t>Наименование показателя</w:t>
            </w:r>
          </w:p>
        </w:tc>
        <w:tc>
          <w:tcPr>
            <w:tcW w:w="1418" w:type="dxa"/>
          </w:tcPr>
          <w:p w:rsidR="002A0D28" w:rsidRPr="008E66C7" w:rsidRDefault="002A0D28" w:rsidP="00454592">
            <w:r w:rsidRPr="008E66C7">
              <w:t>Количество</w:t>
            </w:r>
          </w:p>
        </w:tc>
        <w:tc>
          <w:tcPr>
            <w:tcW w:w="1559" w:type="dxa"/>
          </w:tcPr>
          <w:p w:rsidR="002A0D28" w:rsidRPr="008E66C7" w:rsidRDefault="002A0D28" w:rsidP="00454592">
            <w:r w:rsidRPr="008E66C7">
              <w:t>Средняя стоимость за единицу, руб.</w:t>
            </w:r>
          </w:p>
        </w:tc>
        <w:tc>
          <w:tcPr>
            <w:tcW w:w="1701" w:type="dxa"/>
          </w:tcPr>
          <w:p w:rsidR="002A0D28" w:rsidRPr="008E66C7" w:rsidRDefault="002A0D28" w:rsidP="00454592">
            <w:r w:rsidRPr="008E66C7">
              <w:t>Сумма субсидии, руб.</w:t>
            </w:r>
          </w:p>
        </w:tc>
      </w:tr>
      <w:tr w:rsidR="002A0D28" w:rsidRPr="008E66C7" w:rsidTr="00454592">
        <w:tc>
          <w:tcPr>
            <w:tcW w:w="534" w:type="dxa"/>
          </w:tcPr>
          <w:p w:rsidR="002A0D28" w:rsidRPr="008E66C7" w:rsidRDefault="002A0D28" w:rsidP="00454592">
            <w:r w:rsidRPr="008E66C7">
              <w:t>1</w:t>
            </w:r>
          </w:p>
        </w:tc>
        <w:tc>
          <w:tcPr>
            <w:tcW w:w="4819" w:type="dxa"/>
          </w:tcPr>
          <w:p w:rsidR="002A0D28" w:rsidRPr="008E66C7" w:rsidRDefault="002A0D28" w:rsidP="00454592">
            <w:r w:rsidRPr="008E66C7">
              <w:t>2</w:t>
            </w:r>
          </w:p>
        </w:tc>
        <w:tc>
          <w:tcPr>
            <w:tcW w:w="1418" w:type="dxa"/>
          </w:tcPr>
          <w:p w:rsidR="002A0D28" w:rsidRPr="008E66C7" w:rsidRDefault="002A0D28" w:rsidP="00454592">
            <w:r w:rsidRPr="008E66C7">
              <w:t>3</w:t>
            </w:r>
          </w:p>
        </w:tc>
        <w:tc>
          <w:tcPr>
            <w:tcW w:w="1559" w:type="dxa"/>
          </w:tcPr>
          <w:p w:rsidR="002A0D28" w:rsidRPr="008E66C7" w:rsidRDefault="002A0D28" w:rsidP="00454592">
            <w:r w:rsidRPr="008E66C7">
              <w:t>4</w:t>
            </w:r>
          </w:p>
        </w:tc>
        <w:tc>
          <w:tcPr>
            <w:tcW w:w="1701" w:type="dxa"/>
          </w:tcPr>
          <w:p w:rsidR="002A0D28" w:rsidRPr="008E66C7" w:rsidRDefault="002A0D28" w:rsidP="00454592">
            <w:r w:rsidRPr="008E66C7">
              <w:t>5=3*4</w:t>
            </w:r>
          </w:p>
        </w:tc>
      </w:tr>
      <w:tr w:rsidR="002A0D28" w:rsidRPr="008E66C7" w:rsidTr="00454592">
        <w:tc>
          <w:tcPr>
            <w:tcW w:w="534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4819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418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559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701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</w:tr>
      <w:tr w:rsidR="002A0D28" w:rsidRPr="008E66C7" w:rsidTr="00454592">
        <w:tc>
          <w:tcPr>
            <w:tcW w:w="534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4819" w:type="dxa"/>
          </w:tcPr>
          <w:p w:rsidR="002A0D28" w:rsidRPr="008E66C7" w:rsidRDefault="002A0D28" w:rsidP="00454592">
            <w:pPr>
              <w:rPr>
                <w:szCs w:val="22"/>
              </w:rPr>
            </w:pPr>
            <w:r w:rsidRPr="008E66C7">
              <w:rPr>
                <w:szCs w:val="22"/>
              </w:rPr>
              <w:t>Итого</w:t>
            </w:r>
          </w:p>
        </w:tc>
        <w:tc>
          <w:tcPr>
            <w:tcW w:w="1418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559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  <w:tc>
          <w:tcPr>
            <w:tcW w:w="1701" w:type="dxa"/>
          </w:tcPr>
          <w:p w:rsidR="002A0D28" w:rsidRPr="008E66C7" w:rsidRDefault="002A0D28" w:rsidP="00454592">
            <w:pPr>
              <w:rPr>
                <w:szCs w:val="22"/>
              </w:rPr>
            </w:pPr>
          </w:p>
        </w:tc>
      </w:tr>
    </w:tbl>
    <w:p w:rsidR="002A0D28" w:rsidRPr="008E66C7" w:rsidRDefault="002A0D28" w:rsidP="002A0D28"/>
    <w:p w:rsidR="002A0D28" w:rsidRPr="008E66C7" w:rsidRDefault="002A0D28" w:rsidP="002A0D28">
      <w:r w:rsidRPr="008E66C7">
        <w:t xml:space="preserve">Руководитель учреждения _____________________________ </w:t>
      </w:r>
      <w:r>
        <w:t xml:space="preserve">                                        </w:t>
      </w:r>
      <w:r w:rsidRPr="008E66C7">
        <w:t>ФИО ________________</w:t>
      </w:r>
    </w:p>
    <w:p w:rsidR="002A0D28" w:rsidRPr="008E66C7" w:rsidRDefault="002A0D28" w:rsidP="002A0D28"/>
    <w:p w:rsidR="002A0D28" w:rsidRDefault="002A0D28" w:rsidP="002A0D28">
      <w:r w:rsidRPr="008E66C7">
        <w:t xml:space="preserve">Главный бухгалтер учреждения </w:t>
      </w:r>
    </w:p>
    <w:p w:rsidR="002A0D28" w:rsidRPr="008E66C7" w:rsidRDefault="002A0D28" w:rsidP="002A0D28">
      <w:r>
        <w:t>(Директор «М</w:t>
      </w:r>
      <w:r w:rsidRPr="008E66C7">
        <w:t xml:space="preserve">КУ </w:t>
      </w:r>
      <w:r>
        <w:t>МЦБ</w:t>
      </w:r>
      <w:r w:rsidRPr="008E66C7">
        <w:t>») ________</w:t>
      </w:r>
      <w:r>
        <w:t>____________</w:t>
      </w:r>
      <w:r w:rsidRPr="008E66C7">
        <w:t>________</w:t>
      </w:r>
      <w:r>
        <w:t xml:space="preserve">                                          </w:t>
      </w:r>
      <w:r w:rsidRPr="008E66C7">
        <w:t xml:space="preserve"> ФИО ______</w:t>
      </w:r>
      <w:r>
        <w:t>___________</w:t>
      </w:r>
    </w:p>
    <w:p w:rsidR="002A0D28" w:rsidRDefault="002A0D28" w:rsidP="002A0D28">
      <w:r w:rsidRPr="008E66C7">
        <w:t xml:space="preserve">Исполнитель __________________ </w:t>
      </w:r>
      <w:r>
        <w:t xml:space="preserve">                                                                                </w:t>
      </w:r>
      <w:r w:rsidRPr="008E66C7">
        <w:t xml:space="preserve">ФИО __________________ </w:t>
      </w:r>
    </w:p>
    <w:p w:rsidR="002A0D28" w:rsidRPr="008E66C7" w:rsidRDefault="002A0D28" w:rsidP="002A0D28">
      <w:r w:rsidRPr="008E66C7">
        <w:t>тел. _________________</w:t>
      </w:r>
    </w:p>
    <w:p w:rsidR="002A0D28" w:rsidRPr="008E66C7" w:rsidRDefault="002A0D28" w:rsidP="002A0D28">
      <w:r w:rsidRPr="008E66C7">
        <w:t xml:space="preserve">   </w:t>
      </w:r>
    </w:p>
    <w:p w:rsidR="002A0D28" w:rsidRPr="008E66C7" w:rsidRDefault="002A0D28" w:rsidP="002A0D28">
      <w:pPr>
        <w:rPr>
          <w:b/>
          <w:sz w:val="22"/>
          <w:szCs w:val="22"/>
        </w:rPr>
      </w:pPr>
    </w:p>
    <w:p w:rsidR="002A0D28" w:rsidRPr="008E66C7" w:rsidRDefault="002A0D28" w:rsidP="002A0D28">
      <w:pPr>
        <w:rPr>
          <w:b/>
          <w:sz w:val="22"/>
          <w:szCs w:val="22"/>
        </w:rPr>
      </w:pPr>
    </w:p>
    <w:p w:rsidR="002A0D28" w:rsidRPr="008E66C7" w:rsidRDefault="002A0D28" w:rsidP="002A0D28">
      <w:pPr>
        <w:rPr>
          <w:b/>
          <w:sz w:val="22"/>
          <w:szCs w:val="22"/>
        </w:rPr>
      </w:pPr>
    </w:p>
    <w:p w:rsidR="002A0D28" w:rsidRPr="008E66C7" w:rsidRDefault="002A0D28" w:rsidP="002A0D28">
      <w:pPr>
        <w:rPr>
          <w:b/>
          <w:sz w:val="22"/>
          <w:szCs w:val="22"/>
        </w:rPr>
      </w:pPr>
    </w:p>
    <w:p w:rsidR="002A0D28" w:rsidRDefault="002A0D28" w:rsidP="002A0D28">
      <w:pPr>
        <w:jc w:val="center"/>
      </w:pPr>
    </w:p>
    <w:p w:rsidR="002A0D28" w:rsidRDefault="002A0D28" w:rsidP="002A0D28">
      <w:pPr>
        <w:jc w:val="center"/>
      </w:pPr>
    </w:p>
    <w:p w:rsidR="002A0D28" w:rsidRPr="008E66C7" w:rsidRDefault="002A0D28" w:rsidP="002A0D28"/>
    <w:p w:rsidR="002A0D28" w:rsidRPr="008E66C7" w:rsidRDefault="002A0D28" w:rsidP="002A0D28"/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2A0D28">
      <w:pPr>
        <w:ind w:firstLine="567"/>
      </w:pPr>
    </w:p>
    <w:p w:rsidR="002A0D28" w:rsidRDefault="002A0D28" w:rsidP="008B5FF7">
      <w:pPr>
        <w:ind w:firstLine="567"/>
        <w:jc w:val="both"/>
      </w:pPr>
    </w:p>
    <w:sectPr w:rsidR="002A0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100"/>
    <w:rsid w:val="000273FB"/>
    <w:rsid w:val="00034975"/>
    <w:rsid w:val="000D2D5A"/>
    <w:rsid w:val="00175EF8"/>
    <w:rsid w:val="001A3ABC"/>
    <w:rsid w:val="00250BA6"/>
    <w:rsid w:val="002805A6"/>
    <w:rsid w:val="00283E12"/>
    <w:rsid w:val="002A0D28"/>
    <w:rsid w:val="002A779F"/>
    <w:rsid w:val="00306CB2"/>
    <w:rsid w:val="003164EA"/>
    <w:rsid w:val="003A248A"/>
    <w:rsid w:val="003A4FD5"/>
    <w:rsid w:val="00425808"/>
    <w:rsid w:val="004D773C"/>
    <w:rsid w:val="00510636"/>
    <w:rsid w:val="005A63E6"/>
    <w:rsid w:val="005B1EB8"/>
    <w:rsid w:val="00657ABC"/>
    <w:rsid w:val="00673269"/>
    <w:rsid w:val="008B5FF7"/>
    <w:rsid w:val="008C2CEF"/>
    <w:rsid w:val="00986C21"/>
    <w:rsid w:val="00A335F1"/>
    <w:rsid w:val="00B0256C"/>
    <w:rsid w:val="00B71760"/>
    <w:rsid w:val="00BB73D7"/>
    <w:rsid w:val="00C36C58"/>
    <w:rsid w:val="00C43EC2"/>
    <w:rsid w:val="00CA1944"/>
    <w:rsid w:val="00CD2009"/>
    <w:rsid w:val="00D57100"/>
    <w:rsid w:val="00D9148F"/>
    <w:rsid w:val="00E948F1"/>
    <w:rsid w:val="00F130FB"/>
    <w:rsid w:val="00F32EF5"/>
    <w:rsid w:val="00F625CF"/>
    <w:rsid w:val="00F75C33"/>
    <w:rsid w:val="00FB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8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Цветовое выделение"/>
    <w:uiPriority w:val="99"/>
    <w:rsid w:val="00F625CF"/>
    <w:rPr>
      <w:b/>
      <w:bCs/>
      <w:color w:val="26282F"/>
    </w:rPr>
  </w:style>
  <w:style w:type="paragraph" w:styleId="a4">
    <w:name w:val="List Paragraph"/>
    <w:basedOn w:val="a"/>
    <w:uiPriority w:val="34"/>
    <w:qFormat/>
    <w:rsid w:val="000D2D5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Theme="minorEastAsia" w:hAnsi="Arial" w:cs="Arial"/>
      <w:sz w:val="26"/>
      <w:szCs w:val="26"/>
    </w:rPr>
  </w:style>
  <w:style w:type="table" w:styleId="a5">
    <w:name w:val="Table Grid"/>
    <w:basedOn w:val="a1"/>
    <w:uiPriority w:val="59"/>
    <w:rsid w:val="002A0D2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3A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A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8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Цветовое выделение"/>
    <w:uiPriority w:val="99"/>
    <w:rsid w:val="00F625CF"/>
    <w:rPr>
      <w:b/>
      <w:bCs/>
      <w:color w:val="26282F"/>
    </w:rPr>
  </w:style>
  <w:style w:type="paragraph" w:styleId="a4">
    <w:name w:val="List Paragraph"/>
    <w:basedOn w:val="a"/>
    <w:uiPriority w:val="34"/>
    <w:qFormat/>
    <w:rsid w:val="000D2D5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Theme="minorEastAsia" w:hAnsi="Arial" w:cs="Arial"/>
      <w:sz w:val="26"/>
      <w:szCs w:val="26"/>
    </w:rPr>
  </w:style>
  <w:style w:type="table" w:styleId="a5">
    <w:name w:val="Table Grid"/>
    <w:basedOn w:val="a1"/>
    <w:uiPriority w:val="59"/>
    <w:rsid w:val="002A0D2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3A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10900200/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868421B127E36438624AB632A859C4FEB7881338C4CA1B526246B40D9B324BA3C8F49D49AB3B73A452116D7CAD9F43771863818A2DCA98579H7I" TargetMode="External"/><Relationship Id="rId5" Type="http://schemas.openxmlformats.org/officeDocument/2006/relationships/hyperlink" Target="consultantplus://offline/ref=6D02FEB8B3A68347AEB8694D5E01DE9B4A82B7FD555093BA733B950107072BEFF9DB8909E897E1FD775FFF9F36C01965EC6BE3A1CBCA4F8D35a1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12</Pages>
  <Words>3985</Words>
  <Characters>22716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alihanova</dc:creator>
  <cp:keywords/>
  <dc:description/>
  <cp:lastModifiedBy>PC 312</cp:lastModifiedBy>
  <cp:revision>32</cp:revision>
  <cp:lastPrinted>2026-05-29T03:58:00Z</cp:lastPrinted>
  <dcterms:created xsi:type="dcterms:W3CDTF">2021-04-27T05:41:00Z</dcterms:created>
  <dcterms:modified xsi:type="dcterms:W3CDTF">2026-05-29T04:30:00Z</dcterms:modified>
</cp:coreProperties>
</file>